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3"/>
        <w:gridCol w:w="6753"/>
      </w:tblGrid>
      <w:tr w:rsidR="00C74B57" w:rsidRPr="00BD19AD" w:rsidTr="00795292">
        <w:trPr>
          <w:trHeight w:val="2174"/>
        </w:trPr>
        <w:tc>
          <w:tcPr>
            <w:tcW w:w="9016" w:type="dxa"/>
            <w:gridSpan w:val="2"/>
          </w:tcPr>
          <w:p w:rsidR="00C74B57" w:rsidRPr="00BD19AD" w:rsidRDefault="00C74B57" w:rsidP="00795292">
            <w:pPr>
              <w:pStyle w:val="NormalWeb"/>
              <w:rPr>
                <w:sz w:val="16"/>
                <w:szCs w:val="16"/>
              </w:rPr>
            </w:pPr>
            <w:r w:rsidRPr="00BD19AD">
              <w:rPr>
                <w:noProof/>
                <w:sz w:val="16"/>
                <w:szCs w:val="16"/>
              </w:rPr>
              <mc:AlternateContent>
                <mc:Choice Requires="wps">
                  <w:drawing>
                    <wp:anchor distT="0" distB="0" distL="114300" distR="114300" simplePos="0" relativeHeight="251659264" behindDoc="0" locked="0" layoutInCell="1" allowOverlap="1" wp14:anchorId="75507F67" wp14:editId="2C348090">
                      <wp:simplePos x="0" y="0"/>
                      <wp:positionH relativeFrom="column">
                        <wp:posOffset>-62790</wp:posOffset>
                      </wp:positionH>
                      <wp:positionV relativeFrom="paragraph">
                        <wp:posOffset>-2764</wp:posOffset>
                      </wp:positionV>
                      <wp:extent cx="1223682" cy="1389529"/>
                      <wp:effectExtent l="0" t="0" r="8255" b="7620"/>
                      <wp:wrapNone/>
                      <wp:docPr id="20" name="Text Box 20"/>
                      <wp:cNvGraphicFramePr/>
                      <a:graphic xmlns:a="http://schemas.openxmlformats.org/drawingml/2006/main">
                        <a:graphicData uri="http://schemas.microsoft.com/office/word/2010/wordprocessingShape">
                          <wps:wsp>
                            <wps:cNvSpPr txBox="1"/>
                            <wps:spPr>
                              <a:xfrm>
                                <a:off x="0" y="0"/>
                                <a:ext cx="1223682" cy="1389529"/>
                              </a:xfrm>
                              <a:prstGeom prst="rect">
                                <a:avLst/>
                              </a:prstGeom>
                              <a:solidFill>
                                <a:schemeClr val="lt1"/>
                              </a:solidFill>
                              <a:ln w="6350">
                                <a:solidFill>
                                  <a:prstClr val="black"/>
                                </a:solidFill>
                              </a:ln>
                            </wps:spPr>
                            <wps:txbx>
                              <w:txbxContent>
                                <w:p w:rsidR="00C74B57" w:rsidRDefault="00C74B57" w:rsidP="00C74B57">
                                  <w:r>
                                    <w:rPr>
                                      <w:noProof/>
                                    </w:rPr>
                                    <w:drawing>
                                      <wp:inline distT="0" distB="0" distL="0" distR="0" wp14:anchorId="28E67E52" wp14:editId="2D88D7A6">
                                        <wp:extent cx="1063251" cy="124986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sieux-stacked-rgb.jpg"/>
                                                <pic:cNvPicPr/>
                                              </pic:nvPicPr>
                                              <pic:blipFill>
                                                <a:blip r:embed="rId6">
                                                  <a:extLst>
                                                    <a:ext uri="{28A0092B-C50C-407E-A947-70E740481C1C}">
                                                      <a14:useLocalDpi xmlns:a14="http://schemas.microsoft.com/office/drawing/2010/main" val="0"/>
                                                    </a:ext>
                                                  </a:extLst>
                                                </a:blip>
                                                <a:stretch>
                                                  <a:fillRect/>
                                                </a:stretch>
                                              </pic:blipFill>
                                              <pic:spPr>
                                                <a:xfrm>
                                                  <a:off x="0" y="0"/>
                                                  <a:ext cx="1149594" cy="13513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07F67" id="_x0000_t202" coordsize="21600,21600" o:spt="202" path="m,l,21600r21600,l21600,xe">
                      <v:stroke joinstyle="miter"/>
                      <v:path gradientshapeok="t" o:connecttype="rect"/>
                    </v:shapetype>
                    <v:shape id="Text Box 20" o:spid="_x0000_s1026" type="#_x0000_t202" style="position:absolute;margin-left:-4.95pt;margin-top:-.2pt;width:96.35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" fillcolor="white [3201]" strokeweight=".5pt">
                      <v:textbox>
                        <w:txbxContent>
                          <w:p w:rsidR="00C74B57" w:rsidRDefault="00C74B57" w:rsidP="00C74B57">
                            <w:r>
                              <w:rPr>
                                <w:noProof/>
                              </w:rPr>
                              <w:drawing>
                                <wp:inline distT="0" distB="0" distL="0" distR="0" wp14:anchorId="28E67E52" wp14:editId="2D88D7A6">
                                  <wp:extent cx="1063251" cy="124986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sieux-stacked-rgb.jpg"/>
                                          <pic:cNvPicPr/>
                                        </pic:nvPicPr>
                                        <pic:blipFill>
                                          <a:blip r:embed="rId6">
                                            <a:extLst>
                                              <a:ext uri="{28A0092B-C50C-407E-A947-70E740481C1C}">
                                                <a14:useLocalDpi xmlns:a14="http://schemas.microsoft.com/office/drawing/2010/main" val="0"/>
                                              </a:ext>
                                            </a:extLst>
                                          </a:blip>
                                          <a:stretch>
                                            <a:fillRect/>
                                          </a:stretch>
                                        </pic:blipFill>
                                        <pic:spPr>
                                          <a:xfrm>
                                            <a:off x="0" y="0"/>
                                            <a:ext cx="1149594" cy="1351358"/>
                                          </a:xfrm>
                                          <a:prstGeom prst="rect">
                                            <a:avLst/>
                                          </a:prstGeom>
                                        </pic:spPr>
                                      </pic:pic>
                                    </a:graphicData>
                                  </a:graphic>
                                </wp:inline>
                              </w:drawing>
                            </w:r>
                          </w:p>
                        </w:txbxContent>
                      </v:textbox>
                    </v:shape>
                  </w:pict>
                </mc:Fallback>
              </mc:AlternateContent>
            </w:r>
            <w:r w:rsidRPr="00BD19AD">
              <w:rPr>
                <w:sz w:val="16"/>
                <w:szCs w:val="16"/>
              </w:rPr>
              <w:t xml:space="preserve">                                                                                                                                                      Lisieux Catholic Primary School</w:t>
            </w:r>
          </w:p>
          <w:p w:rsidR="00C74B57" w:rsidRPr="00BD19AD" w:rsidRDefault="00C74B57" w:rsidP="00795292">
            <w:pPr>
              <w:pStyle w:val="NormalWeb"/>
              <w:rPr>
                <w:sz w:val="16"/>
                <w:szCs w:val="16"/>
              </w:rPr>
            </w:pPr>
            <w:r w:rsidRPr="00BD19AD">
              <w:rPr>
                <w:sz w:val="16"/>
                <w:szCs w:val="16"/>
              </w:rPr>
              <w:t xml:space="preserve">                                                                                                                                                      90 South Beach Rd, Torquay, Vic, 3228.</w:t>
            </w:r>
          </w:p>
          <w:p w:rsidR="00C74B57" w:rsidRPr="00BD19AD" w:rsidRDefault="00C74B57" w:rsidP="00795292">
            <w:pPr>
              <w:pStyle w:val="NormalWeb"/>
              <w:rPr>
                <w:sz w:val="16"/>
                <w:szCs w:val="16"/>
              </w:rPr>
            </w:pPr>
            <w:r w:rsidRPr="00BD19AD">
              <w:rPr>
                <w:sz w:val="16"/>
                <w:szCs w:val="16"/>
              </w:rPr>
              <w:t xml:space="preserve">                                                                                                                                                      Telephone: 03 90896614</w:t>
            </w:r>
          </w:p>
          <w:p w:rsidR="00C74B57" w:rsidRPr="00BD19AD" w:rsidRDefault="00C74B57" w:rsidP="00795292">
            <w:pPr>
              <w:pStyle w:val="NormalWeb"/>
              <w:rPr>
                <w:sz w:val="16"/>
                <w:szCs w:val="16"/>
              </w:rPr>
            </w:pPr>
            <w:r w:rsidRPr="00BD19AD">
              <w:rPr>
                <w:sz w:val="16"/>
                <w:szCs w:val="16"/>
              </w:rPr>
              <w:t xml:space="preserve">                                                                                                                                                      Email: </w:t>
            </w:r>
            <w:hyperlink r:id="rId7" w:history="1">
              <w:r w:rsidRPr="00BD19AD">
                <w:rPr>
                  <w:rStyle w:val="Hyperlink"/>
                  <w:sz w:val="16"/>
                  <w:szCs w:val="16"/>
                </w:rPr>
                <w:t>susan.ryan@lisieux.catholic.edu.au</w:t>
              </w:r>
            </w:hyperlink>
          </w:p>
          <w:p w:rsidR="00C74B57" w:rsidRPr="00BD19AD" w:rsidRDefault="00C74B57" w:rsidP="00795292">
            <w:pPr>
              <w:pStyle w:val="NormalWeb"/>
              <w:rPr>
                <w:sz w:val="20"/>
                <w:szCs w:val="20"/>
              </w:rPr>
            </w:pPr>
            <w:r w:rsidRPr="00BD19AD">
              <w:rPr>
                <w:sz w:val="16"/>
                <w:szCs w:val="16"/>
              </w:rPr>
              <w:t xml:space="preserve">                                                                                                                                                      Website: </w:t>
            </w:r>
            <w:hyperlink r:id="rId8" w:history="1">
              <w:r w:rsidRPr="00BD19AD">
                <w:rPr>
                  <w:rStyle w:val="Hyperlink"/>
                  <w:sz w:val="16"/>
                  <w:szCs w:val="16"/>
                </w:rPr>
                <w:t>https://lisieux.catholic.edu.au</w:t>
              </w:r>
            </w:hyperlink>
          </w:p>
        </w:tc>
      </w:tr>
      <w:tr w:rsidR="00C74B57" w:rsidRPr="00BD19AD" w:rsidTr="00795292">
        <w:tc>
          <w:tcPr>
            <w:tcW w:w="9016" w:type="dxa"/>
            <w:gridSpan w:val="2"/>
            <w:shd w:val="clear" w:color="auto" w:fill="00B0F0"/>
          </w:tcPr>
          <w:p w:rsidR="00C74B57" w:rsidRPr="00BD19AD" w:rsidRDefault="00C74B57" w:rsidP="00795292">
            <w:pPr>
              <w:spacing w:line="240" w:lineRule="auto"/>
              <w:ind w:left="-426"/>
              <w:jc w:val="center"/>
              <w:rPr>
                <w:rFonts w:ascii="Times New Roman" w:hAnsi="Times New Roman" w:cs="Times New Roman"/>
                <w:sz w:val="18"/>
                <w:szCs w:val="18"/>
              </w:rPr>
            </w:pPr>
            <w:r w:rsidRPr="00BD19AD">
              <w:rPr>
                <w:rFonts w:ascii="Times New Roman" w:hAnsi="Times New Roman" w:cs="Times New Roman"/>
                <w:sz w:val="18"/>
                <w:szCs w:val="18"/>
              </w:rPr>
              <w:t xml:space="preserve">   </w:t>
            </w:r>
          </w:p>
          <w:p w:rsidR="00C74B57" w:rsidRDefault="00C74B57" w:rsidP="00795292">
            <w:pPr>
              <w:spacing w:line="240" w:lineRule="auto"/>
              <w:ind w:left="-426"/>
              <w:jc w:val="center"/>
              <w:rPr>
                <w:rFonts w:ascii="Times New Roman" w:hAnsi="Times New Roman" w:cs="Times New Roman"/>
                <w:b/>
                <w:color w:val="000000"/>
                <w:sz w:val="18"/>
                <w:szCs w:val="18"/>
              </w:rPr>
            </w:pPr>
            <w:r w:rsidRPr="00BD19AD">
              <w:rPr>
                <w:rFonts w:ascii="Times New Roman" w:hAnsi="Times New Roman" w:cs="Times New Roman"/>
                <w:b/>
                <w:color w:val="000000"/>
                <w:sz w:val="18"/>
                <w:szCs w:val="18"/>
              </w:rPr>
              <w:t>SPECIALIST TEACHER: OUTDOOR DISCOVERY / THE GROWTH PROJECT ROLE DESCRIPTION</w:t>
            </w:r>
          </w:p>
          <w:p w:rsidR="00C74B57" w:rsidRPr="00BD19AD" w:rsidRDefault="00C74B57" w:rsidP="00795292">
            <w:pPr>
              <w:spacing w:line="240" w:lineRule="auto"/>
              <w:ind w:left="-426"/>
              <w:jc w:val="center"/>
              <w:rPr>
                <w:rFonts w:ascii="Times New Roman" w:hAnsi="Times New Roman" w:cs="Times New Roman"/>
                <w:b/>
                <w:color w:val="000000"/>
                <w:sz w:val="18"/>
                <w:szCs w:val="18"/>
              </w:rPr>
            </w:pPr>
            <w:r>
              <w:rPr>
                <w:rFonts w:ascii="Times New Roman" w:hAnsi="Times New Roman" w:cs="Times New Roman"/>
                <w:b/>
                <w:color w:val="000000"/>
                <w:sz w:val="18"/>
                <w:szCs w:val="18"/>
              </w:rPr>
              <w:t>MATERNITY LEAVE ROLE 0.8 FTE</w:t>
            </w:r>
          </w:p>
          <w:p w:rsidR="00C74B57" w:rsidRPr="00BD19AD" w:rsidRDefault="00C74B57" w:rsidP="00795292">
            <w:pPr>
              <w:spacing w:line="240" w:lineRule="auto"/>
              <w:rPr>
                <w:rFonts w:ascii="Times New Roman" w:hAnsi="Times New Roman" w:cs="Times New Roman"/>
              </w:rPr>
            </w:pPr>
          </w:p>
        </w:tc>
      </w:tr>
      <w:tr w:rsidR="00C74B57" w:rsidRPr="00BD19AD" w:rsidTr="00795292">
        <w:tc>
          <w:tcPr>
            <w:tcW w:w="2263" w:type="dxa"/>
            <w:shd w:val="clear" w:color="auto" w:fill="00B0F0"/>
          </w:tcPr>
          <w:p w:rsidR="00C74B57" w:rsidRPr="00BD19AD" w:rsidRDefault="00C74B57" w:rsidP="00795292">
            <w:pPr>
              <w:spacing w:line="240" w:lineRule="auto"/>
              <w:rPr>
                <w:rFonts w:ascii="Times New Roman" w:hAnsi="Times New Roman" w:cs="Times New Roman"/>
                <w:b/>
              </w:rPr>
            </w:pPr>
            <w:r w:rsidRPr="00BD19AD">
              <w:rPr>
                <w:rFonts w:ascii="Times New Roman" w:hAnsi="Times New Roman" w:cs="Times New Roman"/>
                <w:b/>
              </w:rPr>
              <w:t>ROLE BACKGROUND</w:t>
            </w:r>
          </w:p>
        </w:tc>
        <w:tc>
          <w:tcPr>
            <w:tcW w:w="6753" w:type="dxa"/>
          </w:tcPr>
          <w:p w:rsidR="00C74B57" w:rsidRPr="00BD19AD" w:rsidRDefault="00C74B57" w:rsidP="00795292">
            <w:pPr>
              <w:spacing w:before="100" w:beforeAutospacing="1" w:after="100" w:afterAutospacing="1" w:line="240" w:lineRule="auto"/>
              <w:rPr>
                <w:rFonts w:ascii="Times New Roman" w:eastAsia="Times New Roman" w:hAnsi="Times New Roman" w:cs="Times New Roman"/>
              </w:rPr>
            </w:pPr>
            <w:r w:rsidRPr="00BD19AD">
              <w:rPr>
                <w:rFonts w:ascii="Times New Roman" w:eastAsia="Times New Roman" w:hAnsi="Times New Roman" w:cs="Times New Roman"/>
              </w:rPr>
              <w:t xml:space="preserve">Lisieux Catholic Primary School is a P-6 School in Torquay, Victoria. Commencing in 2018, it has developed an excellent reputation as a welcoming community providing quality education within a Catholic school context, and is committed to the safety, wellbeing and protection of all children in its care. </w:t>
            </w:r>
          </w:p>
          <w:p w:rsidR="00C74B57" w:rsidRPr="00BD19AD" w:rsidRDefault="00C74B57" w:rsidP="00795292">
            <w:pPr>
              <w:spacing w:before="100" w:beforeAutospacing="1" w:after="100" w:afterAutospacing="1" w:line="240" w:lineRule="auto"/>
              <w:rPr>
                <w:rFonts w:ascii="Times New Roman" w:eastAsia="Times New Roman" w:hAnsi="Times New Roman" w:cs="Times New Roman"/>
              </w:rPr>
            </w:pPr>
            <w:r w:rsidRPr="00BD19AD">
              <w:rPr>
                <w:rFonts w:ascii="Times New Roman" w:eastAsia="Times New Roman" w:hAnsi="Times New Roman" w:cs="Times New Roman"/>
              </w:rPr>
              <w:t xml:space="preserve">Lisieux recognises teachers as its most valuable resource and expects teachers to work in a collaborative manner which enhances the spirit and culture of the school community and supports the school’s vision, mission and strategic directions. </w:t>
            </w:r>
          </w:p>
          <w:p w:rsidR="00C74B57" w:rsidRPr="00BD19AD" w:rsidRDefault="00C74B57" w:rsidP="00795292">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The creation of authentic, hands-on learning experiences is central to the philosophy of Lisieux, and a great importance is placed on outdoor learning opportunities. The teacher of Outdoor Discovery and The Growth Project will facilitate specialist classes that provide opportunities for students to interact in nature: exploring, investigating, gardening, cooking, creating. </w:t>
            </w:r>
            <w:r w:rsidRPr="00BD19AD">
              <w:rPr>
                <w:rFonts w:ascii="Times New Roman" w:eastAsia="Times New Roman" w:hAnsi="Times New Roman" w:cs="Times New Roman"/>
              </w:rPr>
              <w:t xml:space="preserve">We are inviting interest from experienced and creative </w:t>
            </w:r>
            <w:r>
              <w:rPr>
                <w:rFonts w:ascii="Times New Roman" w:eastAsia="Times New Roman" w:hAnsi="Times New Roman" w:cs="Times New Roman"/>
              </w:rPr>
              <w:t>educators</w:t>
            </w:r>
            <w:r w:rsidRPr="00BD19AD">
              <w:rPr>
                <w:rFonts w:ascii="Times New Roman" w:eastAsia="Times New Roman" w:hAnsi="Times New Roman" w:cs="Times New Roman"/>
              </w:rPr>
              <w:t xml:space="preserve"> to join our team</w:t>
            </w:r>
            <w:r>
              <w:rPr>
                <w:rFonts w:ascii="Times New Roman" w:eastAsia="Times New Roman" w:hAnsi="Times New Roman" w:cs="Times New Roman"/>
              </w:rPr>
              <w:t xml:space="preserve"> and take on the direction of these existing specialist programs</w:t>
            </w:r>
            <w:r w:rsidRPr="00BD19AD">
              <w:rPr>
                <w:rFonts w:ascii="Times New Roman" w:eastAsia="Times New Roman" w:hAnsi="Times New Roman" w:cs="Times New Roman"/>
              </w:rPr>
              <w:t xml:space="preserve">. </w:t>
            </w:r>
          </w:p>
          <w:p w:rsidR="00C74B57" w:rsidRDefault="00C74B57" w:rsidP="00795292">
            <w:pPr>
              <w:spacing w:before="100" w:beforeAutospacing="1" w:after="100" w:afterAutospacing="1" w:line="240" w:lineRule="auto"/>
              <w:rPr>
                <w:rFonts w:ascii="Times New Roman" w:eastAsia="Times New Roman" w:hAnsi="Times New Roman" w:cs="Times New Roman"/>
              </w:rPr>
            </w:pPr>
            <w:r w:rsidRPr="00BD19AD">
              <w:rPr>
                <w:rFonts w:ascii="Times New Roman" w:eastAsia="Times New Roman" w:hAnsi="Times New Roman" w:cs="Times New Roman"/>
              </w:rPr>
              <w:t xml:space="preserve">The position will be </w:t>
            </w:r>
            <w:r>
              <w:rPr>
                <w:rFonts w:ascii="Times New Roman" w:eastAsia="Times New Roman" w:hAnsi="Times New Roman" w:cs="Times New Roman"/>
              </w:rPr>
              <w:t>0.8</w:t>
            </w:r>
            <w:r w:rsidRPr="00BD19AD">
              <w:rPr>
                <w:rFonts w:ascii="Times New Roman" w:eastAsia="Times New Roman" w:hAnsi="Times New Roman" w:cs="Times New Roman"/>
              </w:rPr>
              <w:t xml:space="preserve"> FTE (</w:t>
            </w:r>
            <w:r>
              <w:rPr>
                <w:rFonts w:ascii="Times New Roman" w:eastAsia="Times New Roman" w:hAnsi="Times New Roman" w:cs="Times New Roman"/>
              </w:rPr>
              <w:t>4</w:t>
            </w:r>
            <w:r w:rsidRPr="00BD19AD">
              <w:rPr>
                <w:rFonts w:ascii="Times New Roman" w:eastAsia="Times New Roman" w:hAnsi="Times New Roman" w:cs="Times New Roman"/>
              </w:rPr>
              <w:t xml:space="preserve"> days per week</w:t>
            </w:r>
            <w:r>
              <w:rPr>
                <w:rFonts w:ascii="Times New Roman" w:eastAsia="Times New Roman" w:hAnsi="Times New Roman" w:cs="Times New Roman"/>
              </w:rPr>
              <w:t>- Monday, Wednesday, Thursday, Friday</w:t>
            </w:r>
            <w:r w:rsidRPr="00BD19AD">
              <w:rPr>
                <w:rFonts w:ascii="Times New Roman" w:eastAsia="Times New Roman" w:hAnsi="Times New Roman" w:cs="Times New Roman"/>
              </w:rPr>
              <w:t xml:space="preserve">) teaching </w:t>
            </w:r>
            <w:r>
              <w:rPr>
                <w:rFonts w:ascii="Times New Roman" w:eastAsia="Times New Roman" w:hAnsi="Times New Roman" w:cs="Times New Roman"/>
              </w:rPr>
              <w:t>Outdoor Discovery to Year 1 and 2 and The Growth Project to Years 3-6.</w:t>
            </w:r>
            <w:r w:rsidRPr="00BD19AD">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74B57" w:rsidRPr="00BD19AD" w:rsidRDefault="00C74B57" w:rsidP="00795292">
            <w:pPr>
              <w:spacing w:before="100" w:beforeAutospacing="1" w:after="100" w:afterAutospacing="1" w:line="240" w:lineRule="auto"/>
              <w:rPr>
                <w:rFonts w:ascii="Times New Roman" w:eastAsia="Times New Roman" w:hAnsi="Times New Roman" w:cs="Times New Roman"/>
              </w:rPr>
            </w:pPr>
          </w:p>
        </w:tc>
      </w:tr>
      <w:tr w:rsidR="00C74B57" w:rsidRPr="00BD19AD" w:rsidTr="00795292">
        <w:tc>
          <w:tcPr>
            <w:tcW w:w="2263" w:type="dxa"/>
            <w:shd w:val="clear" w:color="auto" w:fill="00B0F0"/>
          </w:tcPr>
          <w:p w:rsidR="00C74B57" w:rsidRPr="00BD19AD" w:rsidRDefault="00C74B57" w:rsidP="00795292">
            <w:pPr>
              <w:spacing w:line="240" w:lineRule="auto"/>
              <w:rPr>
                <w:rFonts w:ascii="Times New Roman" w:hAnsi="Times New Roman" w:cs="Times New Roman"/>
                <w:b/>
              </w:rPr>
            </w:pPr>
            <w:r w:rsidRPr="00BD19AD">
              <w:rPr>
                <w:rFonts w:ascii="Times New Roman" w:hAnsi="Times New Roman" w:cs="Times New Roman"/>
                <w:b/>
              </w:rPr>
              <w:t>POSITION TYPE</w:t>
            </w:r>
          </w:p>
        </w:tc>
        <w:tc>
          <w:tcPr>
            <w:tcW w:w="6753" w:type="dxa"/>
          </w:tcPr>
          <w:p w:rsidR="00C74B57" w:rsidRPr="00BD19AD" w:rsidRDefault="00C74B57" w:rsidP="00795292">
            <w:pPr>
              <w:spacing w:before="100" w:beforeAutospacing="1" w:after="100" w:afterAutospacing="1" w:line="240" w:lineRule="auto"/>
              <w:rPr>
                <w:rFonts w:ascii="Times New Roman" w:hAnsi="Times New Roman" w:cs="Times New Roman"/>
              </w:rPr>
            </w:pPr>
            <w:r>
              <w:rPr>
                <w:rFonts w:ascii="Times New Roman" w:eastAsia="Times New Roman" w:hAnsi="Times New Roman" w:cs="Times New Roman"/>
              </w:rPr>
              <w:t>Contract Position, Maternity Leave: Term 2 - 4</w:t>
            </w:r>
            <w:r w:rsidRPr="00BD19AD">
              <w:rPr>
                <w:rFonts w:ascii="Times New Roman" w:eastAsia="Times New Roman" w:hAnsi="Times New Roman" w:cs="Times New Roman"/>
              </w:rPr>
              <w:t>.</w:t>
            </w:r>
          </w:p>
        </w:tc>
      </w:tr>
      <w:tr w:rsidR="00C74B57" w:rsidRPr="00BD19AD" w:rsidTr="00795292">
        <w:tc>
          <w:tcPr>
            <w:tcW w:w="2263" w:type="dxa"/>
            <w:shd w:val="clear" w:color="auto" w:fill="00B0F0"/>
          </w:tcPr>
          <w:p w:rsidR="00C74B57" w:rsidRPr="00BD19AD" w:rsidRDefault="00C74B57" w:rsidP="00795292">
            <w:pPr>
              <w:spacing w:line="240" w:lineRule="auto"/>
              <w:rPr>
                <w:rFonts w:ascii="Times New Roman" w:hAnsi="Times New Roman" w:cs="Times New Roman"/>
                <w:b/>
              </w:rPr>
            </w:pPr>
            <w:r w:rsidRPr="00BD19AD">
              <w:rPr>
                <w:rFonts w:ascii="Times New Roman" w:hAnsi="Times New Roman" w:cs="Times New Roman"/>
                <w:b/>
              </w:rPr>
              <w:t>ROLE DESCRIPTION</w:t>
            </w:r>
          </w:p>
        </w:tc>
        <w:tc>
          <w:tcPr>
            <w:tcW w:w="6753" w:type="dxa"/>
          </w:tcPr>
          <w:p w:rsidR="00C74B57"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Lisieux invites applications from suitably qualified, highly motivated and passionate educators</w:t>
            </w:r>
            <w:r>
              <w:rPr>
                <w:rFonts w:ascii="Times New Roman" w:eastAsia="Times New Roman" w:hAnsi="Times New Roman" w:cs="Times New Roman"/>
              </w:rPr>
              <w:t xml:space="preserve"> with a commitment to hands-on, outdoor learning</w:t>
            </w:r>
            <w:r w:rsidRPr="00BD19AD">
              <w:rPr>
                <w:rFonts w:ascii="Times New Roman" w:eastAsia="Times New Roman" w:hAnsi="Times New Roman" w:cs="Times New Roman"/>
              </w:rPr>
              <w:t xml:space="preserve"> to commence in </w:t>
            </w:r>
            <w:r>
              <w:rPr>
                <w:rFonts w:ascii="Times New Roman" w:eastAsia="Times New Roman" w:hAnsi="Times New Roman" w:cs="Times New Roman"/>
              </w:rPr>
              <w:t xml:space="preserve">Term 2, </w:t>
            </w:r>
            <w:r w:rsidRPr="00BD19AD">
              <w:rPr>
                <w:rFonts w:ascii="Times New Roman" w:eastAsia="Times New Roman" w:hAnsi="Times New Roman" w:cs="Times New Roman"/>
              </w:rPr>
              <w:t>2022. This exciting opportunity requires a commitment to working as part of a collegial network with a focus on contemporary practices.  Becoming a member of the Lisieux team means you will be part of the learning journey and ongoing development of our vibrant community where collaboration is essential.</w:t>
            </w:r>
          </w:p>
          <w:p w:rsidR="00C74B57" w:rsidRDefault="00C74B57" w:rsidP="00795292">
            <w:pPr>
              <w:spacing w:line="240" w:lineRule="auto"/>
              <w:rPr>
                <w:rFonts w:ascii="Times New Roman" w:eastAsia="Times New Roman" w:hAnsi="Times New Roman" w:cs="Times New Roman"/>
              </w:rPr>
            </w:pPr>
          </w:p>
          <w:p w:rsidR="00C74B57" w:rsidRDefault="00C74B57" w:rsidP="00795292">
            <w:pPr>
              <w:spacing w:line="240" w:lineRule="auto"/>
              <w:rPr>
                <w:rFonts w:ascii="Times New Roman" w:eastAsia="Times New Roman" w:hAnsi="Times New Roman" w:cs="Times New Roman"/>
              </w:rPr>
            </w:pPr>
            <w:r>
              <w:rPr>
                <w:rFonts w:ascii="Times New Roman" w:eastAsia="Times New Roman" w:hAnsi="Times New Roman" w:cs="Times New Roman"/>
              </w:rPr>
              <w:t>Specialist subject details:</w:t>
            </w:r>
            <w:r>
              <w:rPr>
                <w:rFonts w:ascii="Times New Roman" w:eastAsia="Times New Roman" w:hAnsi="Times New Roman" w:cs="Times New Roman"/>
              </w:rPr>
              <w:br/>
              <w:t xml:space="preserve">Lisieux’s </w:t>
            </w:r>
            <w:r w:rsidRPr="00EB0964">
              <w:rPr>
                <w:rFonts w:ascii="Times New Roman" w:eastAsia="Times New Roman" w:hAnsi="Times New Roman" w:cs="Times New Roman"/>
                <w:b/>
              </w:rPr>
              <w:t>Outdoor Discovery Program</w:t>
            </w:r>
            <w:r>
              <w:rPr>
                <w:rFonts w:ascii="Times New Roman" w:eastAsia="Times New Roman" w:hAnsi="Times New Roman" w:cs="Times New Roman"/>
              </w:rPr>
              <w:t xml:space="preserve"> has been designed to encourage students to connect to their local environment and to become confident, curious learners. It fosters students’ sense of belonging and encourages the use of all senses to explore and wonder. Outdoor Discovery is an inquiry-based approach, with links to other areas of the curriculum including Religious Education, 100 Languages and Literacy. The program is based on site in our bush setting, while further opportunities to interact with the local coast area are integrated into our excursion program.</w:t>
            </w:r>
          </w:p>
          <w:p w:rsidR="00C74B57" w:rsidRDefault="00C74B57" w:rsidP="00795292">
            <w:pPr>
              <w:spacing w:line="240" w:lineRule="auto"/>
              <w:rPr>
                <w:rFonts w:ascii="Times New Roman" w:eastAsia="Times New Roman" w:hAnsi="Times New Roman" w:cs="Times New Roman"/>
              </w:rPr>
            </w:pPr>
            <w:r w:rsidRPr="00EB0964">
              <w:rPr>
                <w:rFonts w:ascii="Times New Roman" w:eastAsia="Times New Roman" w:hAnsi="Times New Roman" w:cs="Times New Roman"/>
                <w:b/>
              </w:rPr>
              <w:t>The Growth Project</w:t>
            </w:r>
            <w:r>
              <w:rPr>
                <w:rFonts w:ascii="Times New Roman" w:eastAsia="Times New Roman" w:hAnsi="Times New Roman" w:cs="Times New Roman"/>
              </w:rPr>
              <w:t xml:space="preserve"> is a specialist subject for students in Years 3-6 and was inspired by the concept of personal, social and environmental growth. One of its goals is to improve the community’s overall attitude to caring for the environment. Students learn, in a hands-on way, about sustainability, recycling and permaculture through a range of ventures such as composting, worm farming and cooking as well as recycled art projects.</w:t>
            </w:r>
          </w:p>
          <w:p w:rsidR="00C74B57" w:rsidRPr="00BD19AD" w:rsidRDefault="00C74B57" w:rsidP="00795292">
            <w:pPr>
              <w:spacing w:line="240" w:lineRule="auto"/>
              <w:rPr>
                <w:rFonts w:ascii="Times New Roman" w:eastAsia="Times New Roman" w:hAnsi="Times New Roman" w:cs="Times New Roman"/>
              </w:rPr>
            </w:pPr>
          </w:p>
          <w:p w:rsidR="00C74B57" w:rsidRPr="00BD19AD" w:rsidRDefault="00C74B57" w:rsidP="00795292">
            <w:pPr>
              <w:spacing w:line="240" w:lineRule="auto"/>
              <w:rPr>
                <w:rFonts w:ascii="Times New Roman" w:eastAsia="Times New Roman" w:hAnsi="Times New Roman" w:cs="Times New Roman"/>
                <w:b/>
                <w:u w:val="single"/>
              </w:rPr>
            </w:pPr>
            <w:r w:rsidRPr="00BD19AD">
              <w:rPr>
                <w:rFonts w:ascii="Times New Roman" w:eastAsia="Times New Roman" w:hAnsi="Times New Roman" w:cs="Times New Roman"/>
                <w:b/>
                <w:u w:val="single"/>
              </w:rPr>
              <w:t>SPECIAL REQUIREMENTS:</w:t>
            </w:r>
          </w:p>
          <w:p w:rsidR="00C74B57" w:rsidRPr="00BD19AD" w:rsidRDefault="00C74B57" w:rsidP="00795292">
            <w:pPr>
              <w:spacing w:line="240" w:lineRule="auto"/>
              <w:rPr>
                <w:rFonts w:ascii="Times New Roman" w:eastAsia="Times New Roman" w:hAnsi="Times New Roman" w:cs="Times New Roman"/>
                <w:b/>
              </w:rPr>
            </w:pPr>
            <w:r w:rsidRPr="00BD19AD">
              <w:rPr>
                <w:rFonts w:ascii="Times New Roman" w:eastAsia="Times New Roman" w:hAnsi="Times New Roman" w:cs="Times New Roman"/>
                <w:b/>
              </w:rPr>
              <w:t>Applicants must:</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Understand and support the Catholic ethos and vision of the School, and be willing to be involved in School and Parish activities;</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Display a love of learning and a passion for working with young children;</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Possess VIT registration;</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Be accredited to teach in a Catholic school;</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Be familiar with and comply with all requirements of Child Safety, policies and legal responsibilities concerning the safety, care and wellbeing of all students.</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As Lisieux is a learning community that values outdoor learning as a key component of its wellbeing approach, an interest and/or experience in this area will be of interest to the selection panel.</w:t>
            </w:r>
          </w:p>
          <w:p w:rsidR="00C74B57" w:rsidRDefault="00C74B57" w:rsidP="00795292">
            <w:pPr>
              <w:spacing w:line="240" w:lineRule="auto"/>
              <w:rPr>
                <w:rFonts w:ascii="Times New Roman" w:hAnsi="Times New Roman" w:cs="Times New Roman"/>
              </w:rPr>
            </w:pPr>
          </w:p>
          <w:p w:rsidR="00C74B57" w:rsidRDefault="00C74B57" w:rsidP="00795292">
            <w:pPr>
              <w:spacing w:line="240" w:lineRule="auto"/>
              <w:rPr>
                <w:rFonts w:ascii="Times New Roman" w:hAnsi="Times New Roman" w:cs="Times New Roman"/>
              </w:rPr>
            </w:pPr>
          </w:p>
          <w:p w:rsidR="00C74B57" w:rsidRDefault="00C74B57" w:rsidP="00795292">
            <w:pPr>
              <w:spacing w:line="240" w:lineRule="auto"/>
              <w:rPr>
                <w:rFonts w:ascii="Times New Roman" w:hAnsi="Times New Roman" w:cs="Times New Roman"/>
              </w:rPr>
            </w:pPr>
          </w:p>
          <w:p w:rsidR="00C74B57" w:rsidRDefault="00C74B57" w:rsidP="00795292">
            <w:pPr>
              <w:spacing w:line="240" w:lineRule="auto"/>
              <w:rPr>
                <w:rFonts w:ascii="Times New Roman" w:hAnsi="Times New Roman" w:cs="Times New Roman"/>
              </w:rPr>
            </w:pPr>
          </w:p>
          <w:p w:rsidR="00C74B57" w:rsidRDefault="00C74B57" w:rsidP="00795292">
            <w:pPr>
              <w:spacing w:line="240" w:lineRule="auto"/>
              <w:rPr>
                <w:rFonts w:ascii="Times New Roman" w:hAnsi="Times New Roman" w:cs="Times New Roman"/>
              </w:rPr>
            </w:pPr>
          </w:p>
          <w:p w:rsidR="00C74B57" w:rsidRDefault="00C74B57" w:rsidP="00795292">
            <w:pPr>
              <w:spacing w:line="240" w:lineRule="auto"/>
              <w:rPr>
                <w:rFonts w:ascii="Times New Roman" w:hAnsi="Times New Roman" w:cs="Times New Roman"/>
              </w:rPr>
            </w:pPr>
          </w:p>
          <w:p w:rsidR="00C74B57" w:rsidRDefault="00C74B57" w:rsidP="00795292">
            <w:pPr>
              <w:spacing w:line="240" w:lineRule="auto"/>
              <w:rPr>
                <w:rFonts w:ascii="Times New Roman" w:hAnsi="Times New Roman" w:cs="Times New Roman"/>
              </w:rPr>
            </w:pPr>
          </w:p>
          <w:p w:rsidR="00C74B57" w:rsidRPr="00BD19AD" w:rsidRDefault="00C74B57" w:rsidP="00795292">
            <w:pPr>
              <w:spacing w:line="240" w:lineRule="auto"/>
              <w:rPr>
                <w:rFonts w:ascii="Times New Roman" w:hAnsi="Times New Roman" w:cs="Times New Roman"/>
              </w:rPr>
            </w:pPr>
          </w:p>
        </w:tc>
      </w:tr>
      <w:tr w:rsidR="00C74B57" w:rsidRPr="00BD19AD" w:rsidTr="00795292">
        <w:trPr>
          <w:trHeight w:val="358"/>
        </w:trPr>
        <w:tc>
          <w:tcPr>
            <w:tcW w:w="2263" w:type="dxa"/>
            <w:vMerge w:val="restart"/>
            <w:shd w:val="clear" w:color="auto" w:fill="00B0F0"/>
          </w:tcPr>
          <w:p w:rsidR="00C74B57" w:rsidRPr="00BD19AD" w:rsidRDefault="00C74B57" w:rsidP="00795292">
            <w:pPr>
              <w:spacing w:line="240" w:lineRule="auto"/>
              <w:rPr>
                <w:rFonts w:ascii="Times New Roman" w:hAnsi="Times New Roman" w:cs="Times New Roman"/>
                <w:b/>
              </w:rPr>
            </w:pPr>
            <w:r w:rsidRPr="00BD19AD">
              <w:rPr>
                <w:rFonts w:ascii="Times New Roman" w:hAnsi="Times New Roman" w:cs="Times New Roman"/>
                <w:b/>
              </w:rPr>
              <w:t>KEY SELECTION CRITERIA</w:t>
            </w:r>
          </w:p>
        </w:tc>
        <w:tc>
          <w:tcPr>
            <w:tcW w:w="6753" w:type="dxa"/>
          </w:tcPr>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Please elaborate on your experience and strengths in the following areas, limiting your response to one page per criterion:</w:t>
            </w:r>
          </w:p>
        </w:tc>
      </w:tr>
      <w:tr w:rsidR="00C74B57" w:rsidRPr="00BD19AD" w:rsidTr="00795292">
        <w:trPr>
          <w:trHeight w:val="357"/>
        </w:trPr>
        <w:tc>
          <w:tcPr>
            <w:tcW w:w="2263" w:type="dxa"/>
            <w:vMerge/>
            <w:shd w:val="clear" w:color="auto" w:fill="00B0F0"/>
          </w:tcPr>
          <w:p w:rsidR="00C74B57" w:rsidRPr="00BD19AD" w:rsidRDefault="00C74B57" w:rsidP="00795292">
            <w:pPr>
              <w:spacing w:line="240" w:lineRule="auto"/>
              <w:rPr>
                <w:rFonts w:ascii="Times New Roman" w:hAnsi="Times New Roman" w:cs="Times New Roman"/>
                <w:b/>
              </w:rPr>
            </w:pPr>
          </w:p>
        </w:tc>
        <w:tc>
          <w:tcPr>
            <w:tcW w:w="6753" w:type="dxa"/>
          </w:tcPr>
          <w:p w:rsidR="00C74B57" w:rsidRPr="00BD19AD" w:rsidRDefault="00C74B57" w:rsidP="00795292">
            <w:pPr>
              <w:spacing w:line="240" w:lineRule="auto"/>
              <w:rPr>
                <w:rFonts w:ascii="Times New Roman" w:eastAsia="Times New Roman" w:hAnsi="Times New Roman" w:cs="Times New Roman"/>
                <w:b/>
              </w:rPr>
            </w:pPr>
            <w:r w:rsidRPr="00BD19AD">
              <w:rPr>
                <w:rFonts w:ascii="Times New Roman" w:eastAsia="Times New Roman" w:hAnsi="Times New Roman" w:cs="Times New Roman"/>
                <w:b/>
              </w:rPr>
              <w:t>Commitment to Catholic education:</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xml:space="preserve">• A demonstrated understanding of the ethos of a Catholic school and its mission; </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A demonstrated understanding of the Church’s teachings and the Catholic teacher’s role in the mission of the Church;</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The capacity to actively contribute to and support the Catholic ethos of the school;</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Accreditation to teach Religious Education in a Catholic School or a commitment to obtain accreditation.</w:t>
            </w:r>
          </w:p>
        </w:tc>
      </w:tr>
      <w:tr w:rsidR="00C74B57" w:rsidRPr="00BD19AD" w:rsidTr="00795292">
        <w:trPr>
          <w:trHeight w:val="357"/>
        </w:trPr>
        <w:tc>
          <w:tcPr>
            <w:tcW w:w="2263" w:type="dxa"/>
            <w:vMerge/>
            <w:shd w:val="clear" w:color="auto" w:fill="00B0F0"/>
          </w:tcPr>
          <w:p w:rsidR="00C74B57" w:rsidRPr="00BD19AD" w:rsidRDefault="00C74B57" w:rsidP="00795292">
            <w:pPr>
              <w:spacing w:line="240" w:lineRule="auto"/>
              <w:rPr>
                <w:rFonts w:ascii="Times New Roman" w:hAnsi="Times New Roman" w:cs="Times New Roman"/>
                <w:b/>
              </w:rPr>
            </w:pPr>
          </w:p>
        </w:tc>
        <w:tc>
          <w:tcPr>
            <w:tcW w:w="6753" w:type="dxa"/>
          </w:tcPr>
          <w:p w:rsidR="00C74B57" w:rsidRPr="00BD19AD" w:rsidRDefault="00C74B57" w:rsidP="00795292">
            <w:pPr>
              <w:spacing w:line="240" w:lineRule="auto"/>
              <w:rPr>
                <w:rFonts w:ascii="Times New Roman" w:eastAsia="Times New Roman" w:hAnsi="Times New Roman" w:cs="Times New Roman"/>
                <w:b/>
              </w:rPr>
            </w:pPr>
            <w:r w:rsidRPr="00BD19AD">
              <w:rPr>
                <w:rFonts w:ascii="Times New Roman" w:eastAsia="Times New Roman" w:hAnsi="Times New Roman" w:cs="Times New Roman"/>
                <w:b/>
              </w:rPr>
              <w:t>Educational vision:</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Sound understanding of contemporary learning practices, research and pedagogy;</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xml:space="preserve">• Demonstrated exemplary teaching skills, passion for learning and the ability to inspire this in children; </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Evidence of skill in using data to inform teaching practice and to differentiate learning to enable every child to experience success.</w:t>
            </w:r>
          </w:p>
          <w:p w:rsidR="00C74B57" w:rsidRPr="00BD19AD" w:rsidRDefault="00C74B57" w:rsidP="00795292">
            <w:pPr>
              <w:spacing w:line="240" w:lineRule="auto"/>
              <w:rPr>
                <w:rFonts w:ascii="Times New Roman" w:eastAsia="Times New Roman" w:hAnsi="Times New Roman" w:cs="Times New Roman"/>
              </w:rPr>
            </w:pPr>
          </w:p>
        </w:tc>
      </w:tr>
      <w:tr w:rsidR="00C74B57" w:rsidRPr="00BD19AD" w:rsidTr="00795292">
        <w:trPr>
          <w:trHeight w:val="357"/>
        </w:trPr>
        <w:tc>
          <w:tcPr>
            <w:tcW w:w="2263" w:type="dxa"/>
            <w:vMerge/>
            <w:shd w:val="clear" w:color="auto" w:fill="00B0F0"/>
          </w:tcPr>
          <w:p w:rsidR="00C74B57" w:rsidRPr="00BD19AD" w:rsidRDefault="00C74B57" w:rsidP="00795292">
            <w:pPr>
              <w:spacing w:line="240" w:lineRule="auto"/>
              <w:rPr>
                <w:rFonts w:ascii="Times New Roman" w:hAnsi="Times New Roman" w:cs="Times New Roman"/>
                <w:b/>
              </w:rPr>
            </w:pPr>
          </w:p>
        </w:tc>
        <w:tc>
          <w:tcPr>
            <w:tcW w:w="6753" w:type="dxa"/>
          </w:tcPr>
          <w:p w:rsidR="00C74B57" w:rsidRPr="00BD19AD" w:rsidRDefault="00C74B57" w:rsidP="00795292">
            <w:pPr>
              <w:spacing w:line="240" w:lineRule="auto"/>
              <w:rPr>
                <w:rFonts w:ascii="Times New Roman" w:eastAsia="Times New Roman" w:hAnsi="Times New Roman" w:cs="Times New Roman"/>
                <w:b/>
              </w:rPr>
            </w:pPr>
            <w:r w:rsidRPr="00BD19AD">
              <w:rPr>
                <w:rFonts w:ascii="Times New Roman" w:eastAsia="Times New Roman" w:hAnsi="Times New Roman" w:cs="Times New Roman"/>
                <w:b/>
              </w:rPr>
              <w:t>Knowledge of conditions to support wellbeing:</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A knowledge of conditions which contribute to the development and maintenance of a positive school climate, an environment where individuals are valued and can flourish;</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Knowledge and experience with the integration of Positive Psychology practices;</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Evidence of the promotion of consistent, positive behaviour support practices.</w:t>
            </w:r>
          </w:p>
          <w:p w:rsidR="00C74B57" w:rsidRPr="00BD19AD" w:rsidRDefault="00C74B57" w:rsidP="00795292">
            <w:pPr>
              <w:spacing w:line="240" w:lineRule="auto"/>
              <w:rPr>
                <w:rFonts w:ascii="Times New Roman" w:eastAsia="Times New Roman" w:hAnsi="Times New Roman" w:cs="Times New Roman"/>
              </w:rPr>
            </w:pPr>
          </w:p>
        </w:tc>
      </w:tr>
      <w:tr w:rsidR="00C74B57" w:rsidRPr="00BD19AD" w:rsidTr="00795292">
        <w:trPr>
          <w:trHeight w:val="357"/>
        </w:trPr>
        <w:tc>
          <w:tcPr>
            <w:tcW w:w="2263" w:type="dxa"/>
            <w:vMerge/>
            <w:shd w:val="clear" w:color="auto" w:fill="00B0F0"/>
          </w:tcPr>
          <w:p w:rsidR="00C74B57" w:rsidRPr="00BD19AD" w:rsidRDefault="00C74B57" w:rsidP="00795292">
            <w:pPr>
              <w:spacing w:line="240" w:lineRule="auto"/>
              <w:rPr>
                <w:rFonts w:ascii="Times New Roman" w:hAnsi="Times New Roman" w:cs="Times New Roman"/>
                <w:b/>
              </w:rPr>
            </w:pPr>
          </w:p>
        </w:tc>
        <w:tc>
          <w:tcPr>
            <w:tcW w:w="6753" w:type="dxa"/>
          </w:tcPr>
          <w:p w:rsidR="00C74B57" w:rsidRPr="00BD19AD" w:rsidRDefault="00C74B57" w:rsidP="00795292">
            <w:pPr>
              <w:spacing w:line="240" w:lineRule="auto"/>
              <w:rPr>
                <w:rFonts w:ascii="Times New Roman" w:eastAsia="Times New Roman" w:hAnsi="Times New Roman" w:cs="Times New Roman"/>
                <w:b/>
              </w:rPr>
            </w:pPr>
            <w:r w:rsidRPr="00BD19AD">
              <w:rPr>
                <w:rFonts w:ascii="Times New Roman" w:eastAsia="Times New Roman" w:hAnsi="Times New Roman" w:cs="Times New Roman"/>
                <w:b/>
              </w:rPr>
              <w:t>Knowledge and experience of outdoor learning practices:</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Your understanding, experience and knowledge of nature-based learning as a factor in encouraging the academic, social, physical, spiritual and psychological wellbeing of children.</w:t>
            </w:r>
          </w:p>
          <w:p w:rsidR="00C74B57" w:rsidRDefault="00C74B57" w:rsidP="00795292">
            <w:pPr>
              <w:spacing w:line="240" w:lineRule="auto"/>
              <w:rPr>
                <w:rFonts w:ascii="Times New Roman" w:eastAsia="Times New Roman" w:hAnsi="Times New Roman" w:cs="Times New Roman"/>
              </w:rPr>
            </w:pPr>
          </w:p>
          <w:p w:rsidR="00C74B57" w:rsidRDefault="00C74B57" w:rsidP="00795292">
            <w:pPr>
              <w:spacing w:line="240" w:lineRule="auto"/>
              <w:rPr>
                <w:rFonts w:ascii="Times New Roman" w:eastAsia="Times New Roman" w:hAnsi="Times New Roman" w:cs="Times New Roman"/>
              </w:rPr>
            </w:pPr>
          </w:p>
          <w:p w:rsidR="00C74B57" w:rsidRDefault="00C74B57" w:rsidP="00795292">
            <w:pPr>
              <w:spacing w:line="240" w:lineRule="auto"/>
              <w:rPr>
                <w:rFonts w:ascii="Times New Roman" w:eastAsia="Times New Roman" w:hAnsi="Times New Roman" w:cs="Times New Roman"/>
              </w:rPr>
            </w:pPr>
          </w:p>
          <w:p w:rsidR="00C74B57" w:rsidRPr="00BD19AD" w:rsidRDefault="00C74B57" w:rsidP="00795292">
            <w:pPr>
              <w:spacing w:line="240" w:lineRule="auto"/>
              <w:rPr>
                <w:rFonts w:ascii="Times New Roman" w:eastAsia="Times New Roman" w:hAnsi="Times New Roman" w:cs="Times New Roman"/>
              </w:rPr>
            </w:pPr>
          </w:p>
        </w:tc>
      </w:tr>
      <w:tr w:rsidR="00C74B57" w:rsidRPr="00BD19AD" w:rsidTr="00795292">
        <w:tc>
          <w:tcPr>
            <w:tcW w:w="2263" w:type="dxa"/>
            <w:shd w:val="clear" w:color="auto" w:fill="00B0F0"/>
          </w:tcPr>
          <w:p w:rsidR="00C74B57" w:rsidRPr="00BD19AD" w:rsidRDefault="00C74B57" w:rsidP="00795292">
            <w:pPr>
              <w:spacing w:line="240" w:lineRule="auto"/>
              <w:rPr>
                <w:rFonts w:ascii="Times New Roman" w:hAnsi="Times New Roman" w:cs="Times New Roman"/>
                <w:b/>
              </w:rPr>
            </w:pPr>
            <w:r w:rsidRPr="00BD19AD">
              <w:rPr>
                <w:rFonts w:ascii="Times New Roman" w:hAnsi="Times New Roman" w:cs="Times New Roman"/>
                <w:b/>
              </w:rPr>
              <w:t>APPLICATION PROCESS</w:t>
            </w:r>
          </w:p>
        </w:tc>
        <w:tc>
          <w:tcPr>
            <w:tcW w:w="6753" w:type="dxa"/>
          </w:tcPr>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Those wishing to apply should include:</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Application for employment at Lisieux form (see attached);</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A cover letter;</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xml:space="preserve">• Copy of Curriculum Vitae, including names of three referees (including current employer / Principal); </w:t>
            </w:r>
          </w:p>
          <w:p w:rsidR="00C74B57" w:rsidRPr="00BD19AD" w:rsidRDefault="00C74B57" w:rsidP="00795292">
            <w:pPr>
              <w:spacing w:line="240" w:lineRule="auto"/>
              <w:rPr>
                <w:rFonts w:ascii="Times New Roman" w:eastAsia="Times New Roman" w:hAnsi="Times New Roman" w:cs="Times New Roman"/>
              </w:rPr>
            </w:pPr>
            <w:r w:rsidRPr="00BD19AD">
              <w:rPr>
                <w:rFonts w:ascii="Times New Roman" w:eastAsia="Times New Roman" w:hAnsi="Times New Roman" w:cs="Times New Roman"/>
              </w:rPr>
              <w:t xml:space="preserve">• Response to each of the stated criteria (maximum one page per criterion). </w:t>
            </w:r>
          </w:p>
          <w:p w:rsidR="00C74B57" w:rsidRPr="00C74B57" w:rsidRDefault="00C74B57" w:rsidP="00795292">
            <w:pPr>
              <w:spacing w:line="240" w:lineRule="auto"/>
              <w:rPr>
                <w:rFonts w:ascii="Times New Roman" w:eastAsia="Times New Roman" w:hAnsi="Times New Roman" w:cs="Times New Roman"/>
                <w:b/>
              </w:rPr>
            </w:pPr>
            <w:r w:rsidRPr="00BD19AD">
              <w:rPr>
                <w:rFonts w:ascii="Times New Roman" w:eastAsia="Times New Roman" w:hAnsi="Times New Roman" w:cs="Times New Roman"/>
                <w:u w:val="single"/>
              </w:rPr>
              <w:t xml:space="preserve">Applications close </w:t>
            </w:r>
            <w:r>
              <w:rPr>
                <w:rFonts w:ascii="Times New Roman" w:eastAsia="Times New Roman" w:hAnsi="Times New Roman" w:cs="Times New Roman"/>
                <w:u w:val="single"/>
              </w:rPr>
              <w:t>Monday</w:t>
            </w:r>
            <w:r w:rsidRPr="00BD19AD">
              <w:rPr>
                <w:rFonts w:ascii="Times New Roman" w:eastAsia="Times New Roman" w:hAnsi="Times New Roman" w:cs="Times New Roman"/>
                <w:u w:val="single"/>
              </w:rPr>
              <w:t xml:space="preserve"> </w:t>
            </w:r>
            <w:r>
              <w:rPr>
                <w:rFonts w:ascii="Times New Roman" w:eastAsia="Times New Roman" w:hAnsi="Times New Roman" w:cs="Times New Roman"/>
                <w:u w:val="single"/>
              </w:rPr>
              <w:t>7 March</w:t>
            </w:r>
            <w:r w:rsidRPr="00BD19AD">
              <w:rPr>
                <w:rFonts w:ascii="Times New Roman" w:eastAsia="Times New Roman" w:hAnsi="Times New Roman" w:cs="Times New Roman"/>
                <w:u w:val="single"/>
              </w:rPr>
              <w:t xml:space="preserve"> at 4pm</w:t>
            </w:r>
            <w:r>
              <w:rPr>
                <w:rFonts w:ascii="Times New Roman" w:eastAsia="Times New Roman" w:hAnsi="Times New Roman" w:cs="Times New Roman"/>
                <w:u w:val="single"/>
              </w:rPr>
              <w:t xml:space="preserve"> </w:t>
            </w:r>
            <w:r w:rsidRPr="00C74B57">
              <w:rPr>
                <w:rFonts w:ascii="Times New Roman" w:eastAsia="Times New Roman" w:hAnsi="Times New Roman" w:cs="Times New Roman"/>
              </w:rPr>
              <w:t>and</w:t>
            </w:r>
            <w:r>
              <w:rPr>
                <w:rFonts w:ascii="Times New Roman" w:eastAsia="Times New Roman" w:hAnsi="Times New Roman" w:cs="Times New Roman"/>
                <w:b/>
              </w:rPr>
              <w:t xml:space="preserve"> </w:t>
            </w:r>
            <w:r w:rsidRPr="00C74B57">
              <w:rPr>
                <w:rFonts w:ascii="Times New Roman" w:eastAsia="Times New Roman" w:hAnsi="Times New Roman" w:cs="Times New Roman"/>
              </w:rPr>
              <w:t>should be sent via email to the Principal, Dr Susan Ryan</w:t>
            </w:r>
            <w:r>
              <w:rPr>
                <w:rFonts w:ascii="Times New Roman" w:eastAsia="Times New Roman" w:hAnsi="Times New Roman" w:cs="Times New Roman"/>
                <w:b/>
              </w:rPr>
              <w:t xml:space="preserve"> </w:t>
            </w:r>
            <w:hyperlink r:id="rId9" w:history="1">
              <w:r w:rsidRPr="0074292D">
                <w:rPr>
                  <w:rStyle w:val="Hyperlink"/>
                  <w:rFonts w:ascii="Times New Roman" w:eastAsia="Times New Roman" w:hAnsi="Times New Roman" w:cs="Times New Roman"/>
                  <w:b/>
                </w:rPr>
                <w:t>susan.ryan@lisieux.catholic.edu.au</w:t>
              </w:r>
            </w:hyperlink>
            <w:r>
              <w:rPr>
                <w:rFonts w:ascii="Times New Roman" w:eastAsia="Times New Roman" w:hAnsi="Times New Roman" w:cs="Times New Roman"/>
                <w:b/>
              </w:rPr>
              <w:t xml:space="preserve"> </w:t>
            </w:r>
            <w:r w:rsidRPr="00C74B57">
              <w:rPr>
                <w:rFonts w:ascii="Times New Roman" w:eastAsia="Times New Roman" w:hAnsi="Times New Roman" w:cs="Times New Roman"/>
                <w:b/>
              </w:rPr>
              <w:t xml:space="preserve"> </w:t>
            </w:r>
          </w:p>
          <w:p w:rsidR="00C74B57" w:rsidRPr="00BD19AD" w:rsidRDefault="00C74B57" w:rsidP="00795292">
            <w:pPr>
              <w:spacing w:line="240" w:lineRule="auto"/>
              <w:rPr>
                <w:rFonts w:ascii="Times New Roman" w:eastAsia="Times New Roman" w:hAnsi="Times New Roman" w:cs="Times New Roman"/>
                <w:b/>
              </w:rPr>
            </w:pPr>
          </w:p>
          <w:p w:rsidR="00C74B57" w:rsidRPr="00BD19AD" w:rsidRDefault="00C74B57" w:rsidP="00795292">
            <w:pPr>
              <w:spacing w:line="240" w:lineRule="auto"/>
              <w:rPr>
                <w:rFonts w:ascii="Times New Roman" w:eastAsia="Times New Roman" w:hAnsi="Times New Roman" w:cs="Times New Roman"/>
                <w:b/>
                <w:color w:val="4472C4" w:themeColor="accent1"/>
              </w:rPr>
            </w:pPr>
            <w:r w:rsidRPr="00BD19AD">
              <w:rPr>
                <w:rFonts w:ascii="Times New Roman" w:eastAsia="Times New Roman" w:hAnsi="Times New Roman" w:cs="Times New Roman"/>
                <w:b/>
                <w:color w:val="4472C4" w:themeColor="accent1"/>
              </w:rPr>
              <w:t>Lisieux Catholic Primary School promotes the safety, wellbeing and inclusion of all children.</w:t>
            </w:r>
          </w:p>
          <w:p w:rsidR="00C74B57" w:rsidRPr="00BD19AD" w:rsidRDefault="00C74B57" w:rsidP="00795292">
            <w:pPr>
              <w:spacing w:line="240" w:lineRule="auto"/>
              <w:rPr>
                <w:rFonts w:ascii="Times New Roman" w:hAnsi="Times New Roman" w:cs="Times New Roman"/>
              </w:rPr>
            </w:pPr>
          </w:p>
        </w:tc>
      </w:tr>
    </w:tbl>
    <w:p w:rsidR="00C74B57" w:rsidRPr="00BD19AD" w:rsidRDefault="00C74B57" w:rsidP="00C74B57">
      <w:pPr>
        <w:spacing w:line="240" w:lineRule="auto"/>
        <w:jc w:val="both"/>
        <w:rPr>
          <w:rFonts w:ascii="Times New Roman" w:hAnsi="Times New Roman" w:cs="Times New Roman"/>
        </w:rPr>
      </w:pPr>
    </w:p>
    <w:p w:rsidR="00C74B57" w:rsidRPr="00BD19AD" w:rsidRDefault="00C74B57" w:rsidP="00C74B57">
      <w:pPr>
        <w:spacing w:line="240" w:lineRule="auto"/>
        <w:rPr>
          <w:rFonts w:ascii="Times New Roman" w:eastAsia="Times New Roman" w:hAnsi="Times New Roman" w:cs="Times New Roman"/>
        </w:rPr>
      </w:pPr>
    </w:p>
    <w:p w:rsidR="00C74B57" w:rsidRPr="00BD19AD" w:rsidRDefault="00C74B57" w:rsidP="00C74B57">
      <w:pPr>
        <w:spacing w:line="240" w:lineRule="auto"/>
        <w:rPr>
          <w:rFonts w:ascii="Times New Roman" w:hAnsi="Times New Roman" w:cs="Times New Roman"/>
        </w:rPr>
      </w:pPr>
    </w:p>
    <w:p w:rsidR="00C74B57" w:rsidRPr="00BD19AD" w:rsidRDefault="00C74B57" w:rsidP="00C74B57">
      <w:pPr>
        <w:spacing w:line="240" w:lineRule="auto"/>
        <w:rPr>
          <w:rFonts w:ascii="Times New Roman" w:hAnsi="Times New Roman" w:cs="Times New Roman"/>
        </w:rPr>
      </w:pPr>
    </w:p>
    <w:p w:rsidR="00C74B57" w:rsidRPr="00BD19AD" w:rsidRDefault="00C74B57" w:rsidP="00C74B57">
      <w:pPr>
        <w:spacing w:line="240" w:lineRule="auto"/>
        <w:rPr>
          <w:rFonts w:ascii="Times New Roman" w:hAnsi="Times New Roman" w:cs="Times New Roman"/>
        </w:rPr>
      </w:pPr>
    </w:p>
    <w:p w:rsidR="00C74B57" w:rsidRPr="00BD19AD" w:rsidRDefault="00C74B57" w:rsidP="00C74B57">
      <w:pPr>
        <w:spacing w:line="240" w:lineRule="auto"/>
        <w:rPr>
          <w:rFonts w:ascii="Times New Roman" w:hAnsi="Times New Roman" w:cs="Times New Roman"/>
        </w:rPr>
      </w:pPr>
    </w:p>
    <w:p w:rsidR="00C74B57" w:rsidRPr="00BD19AD" w:rsidRDefault="00C74B57" w:rsidP="00C74B57">
      <w:pPr>
        <w:rPr>
          <w:rFonts w:ascii="Times New Roman" w:hAnsi="Times New Roman" w:cs="Times New Roman"/>
        </w:rPr>
      </w:pPr>
    </w:p>
    <w:p w:rsidR="00C74B57" w:rsidRPr="00BD19AD" w:rsidRDefault="00C74B57" w:rsidP="00C74B57">
      <w:pPr>
        <w:rPr>
          <w:rFonts w:ascii="Times New Roman" w:hAnsi="Times New Roman" w:cs="Times New Roman"/>
        </w:rPr>
      </w:pPr>
    </w:p>
    <w:p w:rsidR="0018604E" w:rsidRDefault="00F30833"/>
    <w:sectPr w:rsidR="001860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833" w:rsidRDefault="00F30833">
      <w:pPr>
        <w:spacing w:after="0" w:line="240" w:lineRule="auto"/>
      </w:pPr>
      <w:r>
        <w:separator/>
      </w:r>
    </w:p>
  </w:endnote>
  <w:endnote w:type="continuationSeparator" w:id="0">
    <w:p w:rsidR="00F30833" w:rsidRDefault="00F3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833" w:rsidRDefault="00F30833">
      <w:pPr>
        <w:spacing w:after="0" w:line="240" w:lineRule="auto"/>
      </w:pPr>
      <w:r>
        <w:separator/>
      </w:r>
    </w:p>
  </w:footnote>
  <w:footnote w:type="continuationSeparator" w:id="0">
    <w:p w:rsidR="00F30833" w:rsidRDefault="00F30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46E" w:rsidRDefault="00C74B57">
    <w:pPr>
      <w:pStyle w:val="Header"/>
    </w:pPr>
    <w:r>
      <w:rPr>
        <w:noProof/>
        <w:lang w:val="en-GB" w:eastAsia="en-GB"/>
      </w:rPr>
      <w:drawing>
        <wp:inline distT="0" distB="0" distL="0" distR="0" wp14:anchorId="5482A3C5" wp14:editId="32D19BBA">
          <wp:extent cx="5724525" cy="923925"/>
          <wp:effectExtent l="0" t="0" r="9525" b="9525"/>
          <wp:docPr id="1" name="Picture 1" descr="Lisieux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ieux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57"/>
    <w:rsid w:val="00155EEE"/>
    <w:rsid w:val="00340AB4"/>
    <w:rsid w:val="008D4E77"/>
    <w:rsid w:val="00A86672"/>
    <w:rsid w:val="00C74B57"/>
    <w:rsid w:val="00EB25B5"/>
    <w:rsid w:val="00F30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ACA8FC"/>
  <w15:chartTrackingRefBased/>
  <w15:docId w15:val="{D6D883B3-F854-9043-8F99-F706B80D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B5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B57"/>
    <w:rPr>
      <w:sz w:val="22"/>
      <w:szCs w:val="22"/>
    </w:rPr>
  </w:style>
  <w:style w:type="character" w:styleId="Hyperlink">
    <w:name w:val="Hyperlink"/>
    <w:basedOn w:val="DefaultParagraphFont"/>
    <w:uiPriority w:val="99"/>
    <w:unhideWhenUsed/>
    <w:rsid w:val="00C74B57"/>
    <w:rPr>
      <w:color w:val="0563C1" w:themeColor="hyperlink"/>
      <w:u w:val="single"/>
    </w:rPr>
  </w:style>
  <w:style w:type="paragraph" w:styleId="NormalWeb">
    <w:name w:val="Normal (Web)"/>
    <w:basedOn w:val="Normal"/>
    <w:uiPriority w:val="99"/>
    <w:unhideWhenUsed/>
    <w:rsid w:val="00C74B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74B5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ieux.catholic.edu.au" TargetMode="External"/><Relationship Id="rId3" Type="http://schemas.openxmlformats.org/officeDocument/2006/relationships/webSettings" Target="webSettings.xml"/><Relationship Id="rId7" Type="http://schemas.openxmlformats.org/officeDocument/2006/relationships/hyperlink" Target="mailto:susan.ryan@lisieux.catholic.edu.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usan.ryan@lisieux.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2022-02-15T03:22:00Z</dcterms:created>
  <dcterms:modified xsi:type="dcterms:W3CDTF">2022-02-15T03:32:00Z</dcterms:modified>
</cp:coreProperties>
</file>