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176A46" w:rsidTr="00790896">
        <w:tc>
          <w:tcPr>
            <w:tcW w:w="9010" w:type="dxa"/>
            <w:gridSpan w:val="2"/>
          </w:tcPr>
          <w:p w:rsidR="00176A46" w:rsidRPr="00176A46" w:rsidRDefault="00176A46" w:rsidP="00176A46">
            <w:pPr>
              <w:pStyle w:val="NormalWeb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3511CE" wp14:editId="51CF2CAC">
                  <wp:extent cx="1028700" cy="1155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sieux-stacked-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</w:t>
            </w:r>
            <w:r w:rsidRPr="00756370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176A46">
              <w:rPr>
                <w:sz w:val="20"/>
                <w:szCs w:val="20"/>
              </w:rPr>
              <w:t>90 South Beach Rd, Torquay, Vic, 3228.</w:t>
            </w:r>
          </w:p>
          <w:p w:rsidR="00176A46" w:rsidRPr="00176A46" w:rsidRDefault="00176A46" w:rsidP="00176A46">
            <w:pPr>
              <w:pStyle w:val="NormalWeb"/>
              <w:jc w:val="both"/>
              <w:rPr>
                <w:sz w:val="20"/>
                <w:szCs w:val="20"/>
              </w:rPr>
            </w:pPr>
            <w:r w:rsidRPr="00176A46">
              <w:rPr>
                <w:sz w:val="20"/>
                <w:szCs w:val="20"/>
              </w:rPr>
              <w:t>Telephone: 03 90896614</w:t>
            </w:r>
          </w:p>
          <w:p w:rsidR="00176A46" w:rsidRPr="00176A46" w:rsidRDefault="00176A46" w:rsidP="00176A46">
            <w:pPr>
              <w:pStyle w:val="NormalWeb"/>
              <w:jc w:val="both"/>
              <w:rPr>
                <w:rStyle w:val="Hyperlink"/>
                <w:sz w:val="20"/>
                <w:szCs w:val="20"/>
              </w:rPr>
            </w:pPr>
            <w:r w:rsidRPr="00176A46">
              <w:rPr>
                <w:sz w:val="20"/>
                <w:szCs w:val="20"/>
              </w:rPr>
              <w:t xml:space="preserve">Email: </w:t>
            </w:r>
            <w:hyperlink r:id="rId7" w:history="1">
              <w:r w:rsidRPr="00176A46">
                <w:rPr>
                  <w:rStyle w:val="Hyperlink"/>
                  <w:sz w:val="20"/>
                  <w:szCs w:val="20"/>
                </w:rPr>
                <w:t>susan.ryan@lisieux.catholic.edu.au</w:t>
              </w:r>
            </w:hyperlink>
          </w:p>
          <w:p w:rsidR="00176A46" w:rsidRPr="00176A46" w:rsidRDefault="00176A46" w:rsidP="00176A46">
            <w:pPr>
              <w:pStyle w:val="NormalWeb"/>
              <w:jc w:val="both"/>
              <w:rPr>
                <w:sz w:val="16"/>
                <w:szCs w:val="16"/>
              </w:rPr>
            </w:pPr>
            <w:r w:rsidRPr="00176A46">
              <w:rPr>
                <w:sz w:val="20"/>
                <w:szCs w:val="20"/>
              </w:rPr>
              <w:t xml:space="preserve">Website: </w:t>
            </w:r>
            <w:hyperlink r:id="rId8" w:history="1">
              <w:r w:rsidRPr="00176A46">
                <w:rPr>
                  <w:rStyle w:val="Hyperlink"/>
                  <w:sz w:val="20"/>
                  <w:szCs w:val="20"/>
                </w:rPr>
                <w:t>https://lisieux.catholic.edu.au</w:t>
              </w:r>
            </w:hyperlink>
          </w:p>
        </w:tc>
      </w:tr>
      <w:tr w:rsidR="00176A46" w:rsidTr="00176A46">
        <w:tc>
          <w:tcPr>
            <w:tcW w:w="9010" w:type="dxa"/>
            <w:gridSpan w:val="2"/>
            <w:shd w:val="clear" w:color="auto" w:fill="73FEFF"/>
          </w:tcPr>
          <w:p w:rsidR="00176A46" w:rsidRDefault="00176A46" w:rsidP="00176A46">
            <w:pPr>
              <w:ind w:left="-42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76A46" w:rsidRPr="003F396F" w:rsidRDefault="00176A46" w:rsidP="00176A46">
            <w:pPr>
              <w:ind w:left="-42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396F">
              <w:rPr>
                <w:rFonts w:ascii="Times New Roman" w:hAnsi="Times New Roman" w:cs="Times New Roman"/>
                <w:b/>
                <w:color w:val="000000"/>
              </w:rPr>
              <w:t>CLASSROOM TEACHER ROLE DESCRIPTION</w:t>
            </w:r>
          </w:p>
          <w:p w:rsidR="00176A46" w:rsidRDefault="00176A46"/>
        </w:tc>
      </w:tr>
      <w:tr w:rsidR="00176A46" w:rsidTr="00A47D2F">
        <w:tc>
          <w:tcPr>
            <w:tcW w:w="2547" w:type="dxa"/>
            <w:shd w:val="clear" w:color="auto" w:fill="73FEFF"/>
          </w:tcPr>
          <w:p w:rsidR="007B1D15" w:rsidRDefault="007B1D15" w:rsidP="00176A46">
            <w:pPr>
              <w:rPr>
                <w:b/>
              </w:rPr>
            </w:pPr>
          </w:p>
          <w:p w:rsidR="007B1D15" w:rsidRDefault="007B1D15" w:rsidP="00176A46">
            <w:pPr>
              <w:rPr>
                <w:b/>
              </w:rPr>
            </w:pPr>
          </w:p>
          <w:p w:rsidR="00176A46" w:rsidRDefault="00176A46" w:rsidP="00176A46">
            <w:r>
              <w:rPr>
                <w:b/>
              </w:rPr>
              <w:t>ROLE BACKGROUND</w:t>
            </w:r>
          </w:p>
        </w:tc>
        <w:tc>
          <w:tcPr>
            <w:tcW w:w="6463" w:type="dxa"/>
          </w:tcPr>
          <w:p w:rsidR="007B1D15" w:rsidRDefault="007B1D15" w:rsidP="00176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176A46" w:rsidRDefault="00176A46" w:rsidP="00176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F2FAA">
              <w:rPr>
                <w:rFonts w:ascii="Times New Roman" w:eastAsia="Times New Roman" w:hAnsi="Times New Roman" w:cs="Times New Roman"/>
              </w:rPr>
              <w:t>Lisieux Catholic Primary School is a P-6 School in Torquay</w:t>
            </w:r>
            <w:r>
              <w:rPr>
                <w:rFonts w:ascii="Times New Roman" w:eastAsia="Times New Roman" w:hAnsi="Times New Roman" w:cs="Times New Roman"/>
              </w:rPr>
              <w:t>, Victoria</w:t>
            </w:r>
            <w:r w:rsidRPr="00EF2FAA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Commencing in 2018, i</w:t>
            </w:r>
            <w:r w:rsidRPr="00EF2FAA">
              <w:rPr>
                <w:rFonts w:ascii="Times New Roman" w:eastAsia="Times New Roman" w:hAnsi="Times New Roman" w:cs="Times New Roman"/>
              </w:rPr>
              <w:t xml:space="preserve">t has developed an excellent reputation as a welcoming community providing quality education within a Catholic school context, and is committed to the safety, wellbeing and protection of all children in </w:t>
            </w:r>
            <w:r>
              <w:rPr>
                <w:rFonts w:ascii="Times New Roman" w:eastAsia="Times New Roman" w:hAnsi="Times New Roman" w:cs="Times New Roman"/>
              </w:rPr>
              <w:t>its</w:t>
            </w:r>
            <w:r w:rsidRPr="00EF2FAA">
              <w:rPr>
                <w:rFonts w:ascii="Times New Roman" w:eastAsia="Times New Roman" w:hAnsi="Times New Roman" w:cs="Times New Roman"/>
              </w:rPr>
              <w:t xml:space="preserve"> care.</w:t>
            </w:r>
            <w:r>
              <w:rPr>
                <w:rFonts w:ascii="Times New Roman" w:eastAsia="Times New Roman" w:hAnsi="Times New Roman" w:cs="Times New Roman"/>
              </w:rPr>
              <w:t xml:space="preserve"> Lisieux recognises teachers as its most valuable resource and expects teachers to work in a collaborative manner which enhances the spirit and culture of the school community and supports the school’s vision, mission and strategic directions.</w:t>
            </w:r>
            <w:r w:rsidRPr="00EF2F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6A46" w:rsidRDefault="00176A46" w:rsidP="00176A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F2FAA">
              <w:rPr>
                <w:rFonts w:ascii="Times New Roman" w:eastAsia="Times New Roman" w:hAnsi="Times New Roman" w:cs="Times New Roman"/>
              </w:rPr>
              <w:t>In 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Pr="00EF2FAA">
              <w:rPr>
                <w:rFonts w:ascii="Times New Roman" w:eastAsia="Times New Roman" w:hAnsi="Times New Roman" w:cs="Times New Roman"/>
              </w:rPr>
              <w:t xml:space="preserve">, </w:t>
            </w:r>
            <w:r w:rsidR="00AC303A">
              <w:rPr>
                <w:rFonts w:ascii="Times New Roman" w:eastAsia="Times New Roman" w:hAnsi="Times New Roman" w:cs="Times New Roman"/>
              </w:rPr>
              <w:t>two</w:t>
            </w:r>
            <w:r w:rsidRPr="00EF2FAA">
              <w:rPr>
                <w:rFonts w:ascii="Times New Roman" w:eastAsia="Times New Roman" w:hAnsi="Times New Roman" w:cs="Times New Roman"/>
              </w:rPr>
              <w:t xml:space="preserve"> new teaching positions will </w:t>
            </w:r>
            <w:r w:rsidR="00DA0B68">
              <w:rPr>
                <w:rFonts w:ascii="Times New Roman" w:eastAsia="Times New Roman" w:hAnsi="Times New Roman" w:cs="Times New Roman"/>
              </w:rPr>
              <w:t>available</w:t>
            </w:r>
            <w:r w:rsidRPr="00EF2FAA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The year level allocations will be negotiated with the successful candidate/s.</w:t>
            </w:r>
          </w:p>
          <w:p w:rsidR="00176A46" w:rsidRDefault="00176A46" w:rsidP="00176A46"/>
        </w:tc>
      </w:tr>
      <w:tr w:rsidR="00176A46" w:rsidTr="00A47D2F">
        <w:tc>
          <w:tcPr>
            <w:tcW w:w="2547" w:type="dxa"/>
            <w:shd w:val="clear" w:color="auto" w:fill="73FEFF"/>
          </w:tcPr>
          <w:p w:rsidR="007B1D15" w:rsidRDefault="007B1D15" w:rsidP="00176A46">
            <w:pPr>
              <w:rPr>
                <w:b/>
              </w:rPr>
            </w:pPr>
          </w:p>
          <w:p w:rsidR="00176A46" w:rsidRDefault="00176A46" w:rsidP="00176A46">
            <w:r w:rsidRPr="005155F7">
              <w:rPr>
                <w:b/>
              </w:rPr>
              <w:t>POSITION TYPE</w:t>
            </w:r>
          </w:p>
        </w:tc>
        <w:tc>
          <w:tcPr>
            <w:tcW w:w="6463" w:type="dxa"/>
          </w:tcPr>
          <w:p w:rsidR="007B1D15" w:rsidRDefault="007B1D15" w:rsidP="00176A46">
            <w:pPr>
              <w:rPr>
                <w:rFonts w:ascii="Times New Roman" w:eastAsia="Times New Roman" w:hAnsi="Times New Roman" w:cs="Times New Roman"/>
              </w:rPr>
            </w:pPr>
          </w:p>
          <w:p w:rsidR="00176A46" w:rsidRDefault="00176A46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Full time/ongoing; and, Fixed term/contract position available.</w:t>
            </w:r>
          </w:p>
          <w:p w:rsidR="00C25EE7" w:rsidRDefault="00C25EE7" w:rsidP="00176A46"/>
        </w:tc>
      </w:tr>
      <w:tr w:rsidR="00176A46" w:rsidTr="00A47D2F">
        <w:tc>
          <w:tcPr>
            <w:tcW w:w="2547" w:type="dxa"/>
            <w:shd w:val="clear" w:color="auto" w:fill="73FEFF"/>
          </w:tcPr>
          <w:p w:rsidR="007B1D15" w:rsidRDefault="007B1D15" w:rsidP="00176A46">
            <w:pPr>
              <w:rPr>
                <w:b/>
              </w:rPr>
            </w:pPr>
          </w:p>
          <w:p w:rsidR="007B1D15" w:rsidRDefault="007B1D15" w:rsidP="00176A46">
            <w:pPr>
              <w:rPr>
                <w:b/>
              </w:rPr>
            </w:pPr>
          </w:p>
          <w:p w:rsidR="00176A46" w:rsidRDefault="00176A46" w:rsidP="00176A46">
            <w:r w:rsidRPr="005155F7">
              <w:rPr>
                <w:b/>
              </w:rPr>
              <w:t>ROLE DESCRIPTION</w:t>
            </w:r>
          </w:p>
        </w:tc>
        <w:tc>
          <w:tcPr>
            <w:tcW w:w="6463" w:type="dxa"/>
          </w:tcPr>
          <w:p w:rsidR="007B1D15" w:rsidRDefault="007B1D15" w:rsidP="00176A46">
            <w:pPr>
              <w:rPr>
                <w:rFonts w:ascii="Times New Roman" w:eastAsia="Times New Roman" w:hAnsi="Times New Roman" w:cs="Times New Roman"/>
              </w:rPr>
            </w:pPr>
          </w:p>
          <w:p w:rsidR="00176A46" w:rsidRDefault="00176A46" w:rsidP="00176A46">
            <w:pPr>
              <w:rPr>
                <w:rFonts w:ascii="Times New Roman" w:eastAsia="Times New Roman" w:hAnsi="Times New Roman" w:cs="Times New Roman"/>
              </w:rPr>
            </w:pPr>
            <w:r w:rsidRPr="00EF2FAA">
              <w:rPr>
                <w:rFonts w:ascii="Times New Roman" w:eastAsia="Times New Roman" w:hAnsi="Times New Roman" w:cs="Times New Roman"/>
              </w:rPr>
              <w:t>Lisieux invites applications from suitably qualified, highly motivated and passionate educators to commence in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A0B68">
              <w:rPr>
                <w:rFonts w:ascii="Times New Roman" w:eastAsia="Times New Roman" w:hAnsi="Times New Roman" w:cs="Times New Roman"/>
              </w:rPr>
              <w:t>3</w:t>
            </w:r>
            <w:r w:rsidRPr="00EF2FAA">
              <w:rPr>
                <w:rFonts w:ascii="Times New Roman" w:eastAsia="Times New Roman" w:hAnsi="Times New Roman" w:cs="Times New Roman"/>
              </w:rPr>
              <w:t xml:space="preserve">. This exciting opportunity requires a commitment to working as part of a collegial network with a focus on contemporary practices. </w:t>
            </w:r>
            <w:r>
              <w:rPr>
                <w:rFonts w:ascii="Times New Roman" w:eastAsia="Times New Roman" w:hAnsi="Times New Roman" w:cs="Times New Roman"/>
              </w:rPr>
              <w:t xml:space="preserve"> Becoming a member of the Lisieux team means you will be part of the learning journey and ongoing development of our vibrant community where collaboration is essential.</w:t>
            </w:r>
          </w:p>
          <w:p w:rsidR="00C25EE7" w:rsidRDefault="00C25EE7" w:rsidP="00176A46">
            <w:pPr>
              <w:rPr>
                <w:rFonts w:ascii="Times New Roman" w:eastAsia="Times New Roman" w:hAnsi="Times New Roman" w:cs="Times New Roman"/>
              </w:rPr>
            </w:pPr>
          </w:p>
          <w:p w:rsidR="007B1D15" w:rsidRDefault="007B1D15" w:rsidP="00176A46">
            <w:pPr>
              <w:rPr>
                <w:rFonts w:ascii="Times New Roman" w:eastAsia="Times New Roman" w:hAnsi="Times New Roman" w:cs="Times New Roman"/>
              </w:rPr>
            </w:pPr>
          </w:p>
          <w:p w:rsidR="007B1D15" w:rsidRDefault="007B1D15" w:rsidP="00176A46">
            <w:pPr>
              <w:rPr>
                <w:rFonts w:ascii="Times New Roman" w:eastAsia="Times New Roman" w:hAnsi="Times New Roman" w:cs="Times New Roman"/>
              </w:rPr>
            </w:pPr>
          </w:p>
          <w:p w:rsidR="007B1D15" w:rsidRDefault="007B1D15" w:rsidP="00176A46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A47D2F" w:rsidRDefault="00A47D2F" w:rsidP="00176A46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A47D2F" w:rsidRDefault="00A47D2F" w:rsidP="00176A46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176A46" w:rsidRDefault="00176A46" w:rsidP="00176A46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SPECIAL REQUIREMENTS:</w:t>
            </w:r>
          </w:p>
          <w:p w:rsidR="00176A46" w:rsidRPr="0035502B" w:rsidRDefault="00176A46" w:rsidP="00176A46">
            <w:pPr>
              <w:rPr>
                <w:rFonts w:ascii="Times New Roman" w:eastAsia="Times New Roman" w:hAnsi="Times New Roman" w:cs="Times New Roman"/>
                <w:b/>
              </w:rPr>
            </w:pPr>
            <w:r w:rsidRPr="0035502B">
              <w:rPr>
                <w:rFonts w:ascii="Times New Roman" w:eastAsia="Times New Roman" w:hAnsi="Times New Roman" w:cs="Times New Roman"/>
                <w:b/>
              </w:rPr>
              <w:t xml:space="preserve">Applicants </w:t>
            </w:r>
            <w:r>
              <w:rPr>
                <w:rFonts w:ascii="Times New Roman" w:eastAsia="Times New Roman" w:hAnsi="Times New Roman" w:cs="Times New Roman"/>
                <w:b/>
              </w:rPr>
              <w:t>must</w:t>
            </w:r>
            <w:r w:rsidRPr="0035502B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176A46" w:rsidRDefault="00176A46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Understand and support the Catholic ethos and vision of the School, and be</w:t>
            </w:r>
            <w:r w:rsidRPr="00D6588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willing to be involved in School and Parish activities;</w:t>
            </w:r>
          </w:p>
          <w:p w:rsidR="00176A46" w:rsidRDefault="00176A46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Display a love of learning and a passion for working with young children;</w:t>
            </w:r>
          </w:p>
          <w:p w:rsidR="00176A46" w:rsidRDefault="00176A46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Possess VIT registration;</w:t>
            </w:r>
          </w:p>
          <w:p w:rsidR="00176A46" w:rsidRDefault="00176A46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 accredited to teach Religious Education in a Catholic school;</w:t>
            </w:r>
          </w:p>
          <w:p w:rsidR="00176A46" w:rsidRPr="007E274E" w:rsidRDefault="00176A46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 familiar with and comply with all requirements of Child Safety, policies and legal responsibilities concerning the safety, care and wellbeing of all students.</w:t>
            </w:r>
          </w:p>
          <w:p w:rsidR="00176A46" w:rsidRDefault="00176A46" w:rsidP="00176A46"/>
        </w:tc>
      </w:tr>
      <w:tr w:rsidR="00176A46" w:rsidTr="00A47D2F">
        <w:tc>
          <w:tcPr>
            <w:tcW w:w="2547" w:type="dxa"/>
            <w:shd w:val="clear" w:color="auto" w:fill="73FEFF"/>
          </w:tcPr>
          <w:p w:rsidR="007B1D15" w:rsidRDefault="007B1D15" w:rsidP="00176A46">
            <w:pPr>
              <w:rPr>
                <w:b/>
              </w:rPr>
            </w:pPr>
          </w:p>
          <w:p w:rsidR="007B1D15" w:rsidRDefault="007B1D15" w:rsidP="00176A46">
            <w:pPr>
              <w:rPr>
                <w:b/>
              </w:rPr>
            </w:pPr>
          </w:p>
          <w:p w:rsidR="00176A46" w:rsidRDefault="00176A46" w:rsidP="00176A46">
            <w:r w:rsidRPr="005155F7">
              <w:rPr>
                <w:b/>
              </w:rPr>
              <w:t>KEY SELECTION CRITERIA</w:t>
            </w:r>
          </w:p>
        </w:tc>
        <w:tc>
          <w:tcPr>
            <w:tcW w:w="6463" w:type="dxa"/>
          </w:tcPr>
          <w:p w:rsidR="007B1D15" w:rsidRDefault="007B1D15" w:rsidP="00176A46">
            <w:pPr>
              <w:rPr>
                <w:rFonts w:ascii="Times New Roman" w:eastAsia="Times New Roman" w:hAnsi="Times New Roman" w:cs="Times New Roman"/>
              </w:rPr>
            </w:pPr>
          </w:p>
          <w:p w:rsidR="00176A46" w:rsidRDefault="00DA0B68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r w:rsidR="00176A46">
              <w:rPr>
                <w:rFonts w:ascii="Times New Roman" w:eastAsia="Times New Roman" w:hAnsi="Times New Roman" w:cs="Times New Roman"/>
              </w:rPr>
              <w:t>A demonstrated commitment and capacity to actively contribute to and support the Catholic ethos of the School;</w:t>
            </w:r>
          </w:p>
          <w:p w:rsidR="00DA0B68" w:rsidRDefault="00DA0B68" w:rsidP="00176A46">
            <w:pPr>
              <w:rPr>
                <w:rFonts w:ascii="Times New Roman" w:eastAsia="Times New Roman" w:hAnsi="Times New Roman" w:cs="Times New Roman"/>
              </w:rPr>
            </w:pPr>
          </w:p>
          <w:p w:rsidR="00176A46" w:rsidRDefault="00DA0B68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r w:rsidR="00176A46">
              <w:rPr>
                <w:rFonts w:ascii="Times New Roman" w:eastAsia="Times New Roman" w:hAnsi="Times New Roman" w:cs="Times New Roman"/>
              </w:rPr>
              <w:t>A well-informed educational vision which demonstrates u</w:t>
            </w:r>
            <w:r w:rsidR="00176A46" w:rsidRPr="006A01CF">
              <w:rPr>
                <w:rFonts w:ascii="Times New Roman" w:eastAsia="Times New Roman" w:hAnsi="Times New Roman" w:cs="Times New Roman"/>
              </w:rPr>
              <w:t>nderstanding of contemporary learning p</w:t>
            </w:r>
            <w:r w:rsidR="00176A46">
              <w:rPr>
                <w:rFonts w:ascii="Times New Roman" w:eastAsia="Times New Roman" w:hAnsi="Times New Roman" w:cs="Times New Roman"/>
              </w:rPr>
              <w:t>ractices, research and pedagogy;</w:t>
            </w:r>
          </w:p>
          <w:p w:rsidR="00DA0B68" w:rsidRDefault="00DA0B68" w:rsidP="00176A46">
            <w:pPr>
              <w:rPr>
                <w:rFonts w:ascii="Times New Roman" w:eastAsia="Times New Roman" w:hAnsi="Times New Roman" w:cs="Times New Roman"/>
              </w:rPr>
            </w:pPr>
          </w:p>
          <w:p w:rsidR="00176A46" w:rsidRDefault="00DA0B68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r w:rsidR="00176A46">
              <w:rPr>
                <w:rFonts w:ascii="Times New Roman" w:eastAsia="Times New Roman" w:hAnsi="Times New Roman" w:cs="Times New Roman"/>
              </w:rPr>
              <w:t>Evidence of skill in using data to inform teaching practice and to differentiate learning to enable every child to experience success;</w:t>
            </w:r>
          </w:p>
          <w:p w:rsidR="00DA0B68" w:rsidRDefault="00DA0B68" w:rsidP="00176A46">
            <w:pPr>
              <w:rPr>
                <w:rFonts w:ascii="Times New Roman" w:eastAsia="Times New Roman" w:hAnsi="Times New Roman" w:cs="Times New Roman"/>
              </w:rPr>
            </w:pPr>
          </w:p>
          <w:p w:rsidR="00176A46" w:rsidRDefault="00DA0B68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r w:rsidR="00176A46">
              <w:rPr>
                <w:rFonts w:ascii="Times New Roman" w:eastAsia="Times New Roman" w:hAnsi="Times New Roman" w:cs="Times New Roman"/>
              </w:rPr>
              <w:t>Exemplary learning and teaching skills with the capacity and desire to share this knowledge within a collaborative team;</w:t>
            </w:r>
          </w:p>
          <w:p w:rsidR="00DA0B68" w:rsidRDefault="00DA0B68" w:rsidP="00176A46">
            <w:pPr>
              <w:rPr>
                <w:rFonts w:ascii="Times New Roman" w:eastAsia="Times New Roman" w:hAnsi="Times New Roman" w:cs="Times New Roman"/>
              </w:rPr>
            </w:pPr>
          </w:p>
          <w:p w:rsidR="00176A46" w:rsidRPr="006A01CF" w:rsidRDefault="00DA0B68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Understanding</w:t>
            </w:r>
            <w:r w:rsidR="00176A46">
              <w:rPr>
                <w:rFonts w:ascii="Times New Roman" w:eastAsia="Times New Roman" w:hAnsi="Times New Roman" w:cs="Times New Roman"/>
              </w:rPr>
              <w:t>, experience and knowledge of Positive Education.</w:t>
            </w:r>
          </w:p>
          <w:p w:rsidR="00176A46" w:rsidRDefault="00176A46" w:rsidP="00176A46"/>
        </w:tc>
      </w:tr>
      <w:tr w:rsidR="00176A46" w:rsidTr="00A47D2F">
        <w:tc>
          <w:tcPr>
            <w:tcW w:w="2547" w:type="dxa"/>
            <w:shd w:val="clear" w:color="auto" w:fill="73FEFF"/>
          </w:tcPr>
          <w:p w:rsidR="00181FE8" w:rsidRDefault="00181FE8" w:rsidP="00176A46">
            <w:pPr>
              <w:rPr>
                <w:b/>
              </w:rPr>
            </w:pPr>
          </w:p>
          <w:p w:rsidR="00176A46" w:rsidRDefault="00176A46" w:rsidP="00176A46">
            <w:r w:rsidRPr="005155F7">
              <w:rPr>
                <w:b/>
              </w:rPr>
              <w:t>APPLICATION PROCESS</w:t>
            </w:r>
          </w:p>
        </w:tc>
        <w:tc>
          <w:tcPr>
            <w:tcW w:w="6463" w:type="dxa"/>
          </w:tcPr>
          <w:p w:rsidR="007B1D15" w:rsidRDefault="007B1D15" w:rsidP="00176A46">
            <w:pPr>
              <w:rPr>
                <w:rFonts w:ascii="Times New Roman" w:eastAsia="Times New Roman" w:hAnsi="Times New Roman" w:cs="Times New Roman"/>
              </w:rPr>
            </w:pPr>
          </w:p>
          <w:p w:rsidR="00176A46" w:rsidRDefault="00176A46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Those wishing to apply </w:t>
            </w:r>
            <w:r w:rsidRPr="006E0CE4">
              <w:rPr>
                <w:rFonts w:ascii="Times New Roman" w:eastAsia="Times New Roman" w:hAnsi="Times New Roman" w:cs="Times New Roman"/>
              </w:rPr>
              <w:t>should</w:t>
            </w:r>
            <w:r>
              <w:rPr>
                <w:rFonts w:ascii="Times New Roman" w:eastAsia="Times New Roman" w:hAnsi="Times New Roman" w:cs="Times New Roman"/>
              </w:rPr>
              <w:t xml:space="preserve"> include:</w:t>
            </w:r>
          </w:p>
          <w:p w:rsidR="00176A46" w:rsidRDefault="00176A46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6E0CE4">
              <w:rPr>
                <w:rFonts w:ascii="Times New Roman" w:eastAsia="Times New Roman" w:hAnsi="Times New Roman" w:cs="Times New Roman"/>
              </w:rPr>
              <w:t xml:space="preserve"> cover letter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76A46" w:rsidRDefault="00176A46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Copy of Curriculum Vitae;</w:t>
            </w:r>
          </w:p>
          <w:p w:rsidR="00176A46" w:rsidRDefault="00176A46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Pr="006E0CE4">
              <w:rPr>
                <w:rFonts w:ascii="Times New Roman" w:eastAsia="Times New Roman" w:hAnsi="Times New Roman" w:cs="Times New Roman"/>
              </w:rPr>
              <w:t>ames of three referees</w:t>
            </w:r>
            <w:r>
              <w:rPr>
                <w:rFonts w:ascii="Times New Roman" w:eastAsia="Times New Roman" w:hAnsi="Times New Roman" w:cs="Times New Roman"/>
              </w:rPr>
              <w:t xml:space="preserve"> (including current employer / Principal);</w:t>
            </w:r>
            <w:r w:rsidRPr="006E0CE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6A46" w:rsidRDefault="00176A46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Response to </w:t>
            </w:r>
            <w:r w:rsidRPr="006E0CE4">
              <w:rPr>
                <w:rFonts w:ascii="Times New Roman" w:eastAsia="Times New Roman" w:hAnsi="Times New Roman" w:cs="Times New Roman"/>
              </w:rPr>
              <w:t xml:space="preserve">each of the </w:t>
            </w:r>
            <w:r>
              <w:rPr>
                <w:rFonts w:ascii="Times New Roman" w:eastAsia="Times New Roman" w:hAnsi="Times New Roman" w:cs="Times New Roman"/>
              </w:rPr>
              <w:t>stated</w:t>
            </w:r>
            <w:r w:rsidRPr="006E0CE4">
              <w:rPr>
                <w:rFonts w:ascii="Times New Roman" w:eastAsia="Times New Roman" w:hAnsi="Times New Roman" w:cs="Times New Roman"/>
              </w:rPr>
              <w:t xml:space="preserve"> criteria (maximum one page per criterion)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81FE8" w:rsidRDefault="00181FE8" w:rsidP="00176A46">
            <w:pPr>
              <w:rPr>
                <w:rFonts w:ascii="Times New Roman" w:eastAsia="Times New Roman" w:hAnsi="Times New Roman" w:cs="Times New Roman"/>
              </w:rPr>
            </w:pPr>
          </w:p>
          <w:p w:rsidR="00181FE8" w:rsidRDefault="00181FE8" w:rsidP="00176A46">
            <w:pPr>
              <w:rPr>
                <w:rFonts w:ascii="Times New Roman" w:eastAsia="Times New Roman" w:hAnsi="Times New Roman" w:cs="Times New Roman"/>
              </w:rPr>
            </w:pPr>
            <w:r w:rsidRPr="00A47D2F">
              <w:rPr>
                <w:rFonts w:ascii="Times New Roman" w:eastAsia="Times New Roman" w:hAnsi="Times New Roman" w:cs="Times New Roman"/>
                <w:b/>
              </w:rPr>
              <w:t xml:space="preserve">Applications close on </w:t>
            </w:r>
            <w:r w:rsidR="00112CCA">
              <w:rPr>
                <w:rFonts w:ascii="Times New Roman" w:eastAsia="Times New Roman" w:hAnsi="Times New Roman" w:cs="Times New Roman"/>
                <w:b/>
              </w:rPr>
              <w:t>Friday 12 August</w:t>
            </w:r>
            <w:r w:rsidRPr="00A47D2F">
              <w:rPr>
                <w:rFonts w:ascii="Times New Roman" w:eastAsia="Times New Roman" w:hAnsi="Times New Roman" w:cs="Times New Roman"/>
                <w:b/>
              </w:rPr>
              <w:t xml:space="preserve"> at 4pm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81FE8" w:rsidRDefault="00181FE8" w:rsidP="00176A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Interviews will be conducted on Tuesday</w:t>
            </w:r>
            <w:r w:rsidR="00A47D2F">
              <w:rPr>
                <w:rFonts w:ascii="Times New Roman" w:eastAsia="Times New Roman" w:hAnsi="Times New Roman" w:cs="Times New Roman"/>
              </w:rPr>
              <w:t xml:space="preserve"> 16 and Wednesday 17 August.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0B68" w:rsidRDefault="00DA0B68" w:rsidP="00176A46">
            <w:pPr>
              <w:rPr>
                <w:rFonts w:ascii="Times New Roman" w:eastAsia="Times New Roman" w:hAnsi="Times New Roman" w:cs="Times New Roman"/>
              </w:rPr>
            </w:pPr>
          </w:p>
          <w:p w:rsidR="00176A46" w:rsidRPr="00181FE8" w:rsidRDefault="00DA0B68" w:rsidP="00181F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Applicants wishing to discuss their suitability for the role/s or learn more about the learning community may contact Susan Ryan directly for a discussion prior to submitting their application.</w:t>
            </w:r>
          </w:p>
        </w:tc>
      </w:tr>
    </w:tbl>
    <w:p w:rsidR="0018604E" w:rsidRDefault="00000000"/>
    <w:sectPr w:rsidR="0018604E" w:rsidSect="008D4E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00F" w:rsidRDefault="0098600F">
      <w:r>
        <w:separator/>
      </w:r>
    </w:p>
  </w:endnote>
  <w:endnote w:type="continuationSeparator" w:id="0">
    <w:p w:rsidR="0098600F" w:rsidRDefault="0098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00F" w:rsidRDefault="0098600F">
      <w:r>
        <w:separator/>
      </w:r>
    </w:p>
  </w:footnote>
  <w:footnote w:type="continuationSeparator" w:id="0">
    <w:p w:rsidR="0098600F" w:rsidRDefault="0098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46"/>
    <w:rsid w:val="00112CCA"/>
    <w:rsid w:val="00155EEE"/>
    <w:rsid w:val="00176A46"/>
    <w:rsid w:val="00181FE8"/>
    <w:rsid w:val="007B1D15"/>
    <w:rsid w:val="008D4E77"/>
    <w:rsid w:val="0098600F"/>
    <w:rsid w:val="00A47D2F"/>
    <w:rsid w:val="00A86672"/>
    <w:rsid w:val="00AC303A"/>
    <w:rsid w:val="00C25EE7"/>
    <w:rsid w:val="00CB0094"/>
    <w:rsid w:val="00DA0B68"/>
    <w:rsid w:val="00EB25B5"/>
    <w:rsid w:val="00F0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C22B73-9D6F-EF4F-8B0A-F22552E5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A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6A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ieux.catholic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.ryan@lisieux.catholic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Sullivan</cp:lastModifiedBy>
  <cp:revision>2</cp:revision>
  <dcterms:created xsi:type="dcterms:W3CDTF">2022-07-22T01:36:00Z</dcterms:created>
  <dcterms:modified xsi:type="dcterms:W3CDTF">2022-07-22T01:36:00Z</dcterms:modified>
</cp:coreProperties>
</file>